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6D5E9" w14:textId="77777777" w:rsidR="00DF1239" w:rsidRPr="000117AA" w:rsidRDefault="00DF1239" w:rsidP="00DF1239">
      <w:pPr>
        <w:pStyle w:val="a8"/>
        <w:jc w:val="center"/>
        <w:rPr>
          <w:sz w:val="26"/>
        </w:rPr>
      </w:pPr>
      <w:r w:rsidRPr="000117AA">
        <w:rPr>
          <w:noProof/>
          <w:sz w:val="19"/>
          <w:lang w:val="ru-RU" w:eastAsia="ru-RU"/>
        </w:rPr>
        <w:drawing>
          <wp:inline distT="0" distB="0" distL="0" distR="0" wp14:anchorId="47390DEA" wp14:editId="72D7B7A0">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1EE937FE" w14:textId="77777777" w:rsidR="00DF1239" w:rsidRPr="000117AA" w:rsidRDefault="00DF1239" w:rsidP="00DF1239">
      <w:pPr>
        <w:pStyle w:val="a8"/>
        <w:jc w:val="center"/>
        <w:rPr>
          <w:b/>
          <w:sz w:val="10"/>
        </w:rPr>
      </w:pPr>
    </w:p>
    <w:p w14:paraId="7415D7C6" w14:textId="77777777" w:rsidR="00DF1239" w:rsidRPr="000117AA" w:rsidRDefault="00DF1239" w:rsidP="00DF1239">
      <w:pPr>
        <w:spacing w:after="0" w:line="240" w:lineRule="auto"/>
        <w:jc w:val="center"/>
        <w:rPr>
          <w:rFonts w:ascii="Times New Roman" w:hAnsi="Times New Roman"/>
          <w:b/>
          <w:kern w:val="28"/>
          <w:sz w:val="28"/>
          <w:szCs w:val="28"/>
          <w:lang w:eastAsia="uk-UA"/>
        </w:rPr>
      </w:pPr>
      <w:r w:rsidRPr="000117AA">
        <w:rPr>
          <w:rFonts w:ascii="Times New Roman" w:hAnsi="Times New Roman"/>
          <w:bCs/>
          <w:kern w:val="28"/>
          <w:sz w:val="36"/>
          <w:szCs w:val="32"/>
        </w:rPr>
        <w:t xml:space="preserve">КВАЛІФІКАЦІЙНО-ДИСЦИПЛІНАРНА </w:t>
      </w:r>
      <w:r w:rsidRPr="000117AA">
        <w:rPr>
          <w:rFonts w:ascii="Times New Roman" w:hAnsi="Times New Roman"/>
          <w:bCs/>
          <w:kern w:val="28"/>
          <w:sz w:val="36"/>
          <w:szCs w:val="32"/>
        </w:rPr>
        <w:br/>
        <w:t>КОМІСІЯ ПРОКУРОРІВ</w:t>
      </w:r>
    </w:p>
    <w:p w14:paraId="0503B23B" w14:textId="77777777" w:rsidR="00DF1239" w:rsidRPr="000117AA" w:rsidRDefault="00DF1239" w:rsidP="00DF1239">
      <w:pPr>
        <w:spacing w:after="0" w:line="240" w:lineRule="auto"/>
        <w:ind w:left="84"/>
        <w:jc w:val="center"/>
        <w:rPr>
          <w:rFonts w:ascii="Times New Roman" w:hAnsi="Times New Roman"/>
          <w:b/>
          <w:kern w:val="28"/>
          <w:sz w:val="28"/>
          <w:szCs w:val="28"/>
          <w:lang w:eastAsia="uk-UA"/>
        </w:rPr>
      </w:pPr>
    </w:p>
    <w:p w14:paraId="79D9391A" w14:textId="77777777" w:rsidR="00DF1239" w:rsidRPr="000117AA" w:rsidRDefault="00DF1239" w:rsidP="00DF1239">
      <w:pPr>
        <w:spacing w:after="0" w:line="240" w:lineRule="auto"/>
        <w:ind w:left="84"/>
        <w:jc w:val="center"/>
        <w:rPr>
          <w:rFonts w:ascii="Times New Roman" w:hAnsi="Times New Roman"/>
          <w:b/>
          <w:kern w:val="28"/>
          <w:sz w:val="28"/>
          <w:szCs w:val="28"/>
          <w:lang w:eastAsia="uk-UA"/>
        </w:rPr>
      </w:pPr>
      <w:r w:rsidRPr="000117AA">
        <w:rPr>
          <w:rFonts w:ascii="Times New Roman" w:hAnsi="Times New Roman"/>
          <w:b/>
          <w:kern w:val="28"/>
          <w:sz w:val="28"/>
          <w:szCs w:val="28"/>
          <w:lang w:eastAsia="uk-UA"/>
        </w:rPr>
        <w:t>Р І Ш Е Н Н Я</w:t>
      </w:r>
    </w:p>
    <w:p w14:paraId="1D709914" w14:textId="77777777" w:rsidR="00DF1239" w:rsidRPr="000117AA" w:rsidRDefault="00DF1239" w:rsidP="00DF1239">
      <w:pPr>
        <w:ind w:left="84"/>
        <w:jc w:val="center"/>
        <w:rPr>
          <w:b/>
          <w:kern w:val="28"/>
          <w:szCs w:val="28"/>
          <w:lang w:eastAsia="uk-UA"/>
        </w:rPr>
      </w:pPr>
    </w:p>
    <w:p w14:paraId="03AD46D9" w14:textId="45552DDA" w:rsidR="00DF1239" w:rsidRPr="008F0202" w:rsidRDefault="00313A6B" w:rsidP="00357F5D">
      <w:pPr>
        <w:jc w:val="center"/>
        <w:rPr>
          <w:rFonts w:ascii="Times New Roman" w:hAnsi="Times New Roman"/>
          <w:b/>
          <w:color w:val="FF0000"/>
          <w:kern w:val="28"/>
          <w:sz w:val="28"/>
          <w:szCs w:val="28"/>
          <w:lang w:eastAsia="uk-UA"/>
        </w:rPr>
      </w:pPr>
      <w:r w:rsidRPr="00532AE8">
        <w:rPr>
          <w:rFonts w:ascii="Times New Roman" w:hAnsi="Times New Roman"/>
          <w:b/>
          <w:kern w:val="28"/>
          <w:sz w:val="28"/>
          <w:szCs w:val="28"/>
          <w:lang w:eastAsia="uk-UA"/>
        </w:rPr>
        <w:t>12</w:t>
      </w:r>
      <w:r w:rsidR="00DF1239" w:rsidRPr="00532AE8">
        <w:rPr>
          <w:rFonts w:ascii="Times New Roman" w:hAnsi="Times New Roman"/>
          <w:b/>
          <w:kern w:val="28"/>
          <w:sz w:val="28"/>
          <w:szCs w:val="28"/>
          <w:lang w:eastAsia="uk-UA"/>
        </w:rPr>
        <w:t xml:space="preserve"> </w:t>
      </w:r>
      <w:r w:rsidR="00532AE8">
        <w:rPr>
          <w:rFonts w:ascii="Times New Roman" w:hAnsi="Times New Roman"/>
          <w:b/>
          <w:kern w:val="28"/>
          <w:sz w:val="28"/>
          <w:szCs w:val="28"/>
          <w:lang w:eastAsia="uk-UA"/>
        </w:rPr>
        <w:t>грудня</w:t>
      </w:r>
      <w:r w:rsidR="00960E29" w:rsidRPr="00532AE8">
        <w:rPr>
          <w:rFonts w:ascii="Times New Roman" w:hAnsi="Times New Roman"/>
          <w:b/>
          <w:kern w:val="28"/>
          <w:sz w:val="28"/>
          <w:szCs w:val="28"/>
          <w:lang w:eastAsia="uk-UA"/>
        </w:rPr>
        <w:t xml:space="preserve"> 202</w:t>
      </w:r>
      <w:r w:rsidR="00097D53" w:rsidRPr="00532AE8">
        <w:rPr>
          <w:rFonts w:ascii="Times New Roman" w:hAnsi="Times New Roman"/>
          <w:b/>
          <w:kern w:val="28"/>
          <w:sz w:val="28"/>
          <w:szCs w:val="28"/>
          <w:lang w:eastAsia="uk-UA"/>
        </w:rPr>
        <w:t>4</w:t>
      </w:r>
      <w:r w:rsidR="00960E29" w:rsidRPr="00532AE8">
        <w:rPr>
          <w:rFonts w:ascii="Times New Roman" w:hAnsi="Times New Roman"/>
          <w:b/>
          <w:kern w:val="28"/>
          <w:sz w:val="28"/>
          <w:szCs w:val="28"/>
          <w:lang w:eastAsia="uk-UA"/>
        </w:rPr>
        <w:t xml:space="preserve"> року</w:t>
      </w:r>
      <w:r w:rsidR="00960E29" w:rsidRPr="008F0202">
        <w:rPr>
          <w:rFonts w:ascii="Times New Roman" w:hAnsi="Times New Roman"/>
          <w:b/>
          <w:color w:val="FF0000"/>
          <w:kern w:val="28"/>
          <w:sz w:val="28"/>
          <w:szCs w:val="28"/>
          <w:lang w:eastAsia="uk-UA"/>
        </w:rPr>
        <w:tab/>
      </w:r>
      <w:r w:rsidR="00960E29" w:rsidRPr="000117AA">
        <w:rPr>
          <w:rFonts w:ascii="Times New Roman" w:hAnsi="Times New Roman"/>
          <w:b/>
          <w:kern w:val="28"/>
          <w:sz w:val="28"/>
          <w:szCs w:val="28"/>
          <w:lang w:eastAsia="uk-UA"/>
        </w:rPr>
        <w:tab/>
        <w:t xml:space="preserve">     </w:t>
      </w:r>
      <w:r w:rsidR="00357F5D">
        <w:rPr>
          <w:rFonts w:ascii="Times New Roman" w:hAnsi="Times New Roman"/>
          <w:b/>
          <w:kern w:val="28"/>
          <w:sz w:val="28"/>
          <w:szCs w:val="28"/>
          <w:lang w:eastAsia="uk-UA"/>
        </w:rPr>
        <w:t xml:space="preserve">         К</w:t>
      </w:r>
      <w:r w:rsidR="00960E29" w:rsidRPr="000117AA">
        <w:rPr>
          <w:rFonts w:ascii="Times New Roman" w:hAnsi="Times New Roman"/>
          <w:b/>
          <w:kern w:val="28"/>
          <w:sz w:val="28"/>
          <w:szCs w:val="28"/>
          <w:lang w:eastAsia="uk-UA"/>
        </w:rPr>
        <w:t>иїв</w:t>
      </w:r>
      <w:r w:rsidR="00960E29" w:rsidRPr="000117AA">
        <w:rPr>
          <w:rFonts w:ascii="Times New Roman" w:hAnsi="Times New Roman"/>
          <w:b/>
          <w:kern w:val="28"/>
          <w:sz w:val="28"/>
          <w:szCs w:val="28"/>
          <w:lang w:eastAsia="uk-UA"/>
        </w:rPr>
        <w:tab/>
      </w:r>
      <w:r w:rsidR="0054040E" w:rsidRPr="000117AA">
        <w:rPr>
          <w:rFonts w:ascii="Times New Roman" w:hAnsi="Times New Roman"/>
          <w:b/>
          <w:kern w:val="28"/>
          <w:sz w:val="28"/>
          <w:szCs w:val="28"/>
          <w:lang w:eastAsia="uk-UA"/>
        </w:rPr>
        <w:tab/>
        <w:t xml:space="preserve">                         </w:t>
      </w:r>
      <w:r w:rsidR="00097D53">
        <w:rPr>
          <w:rFonts w:ascii="Times New Roman" w:hAnsi="Times New Roman"/>
          <w:b/>
          <w:kern w:val="28"/>
          <w:sz w:val="28"/>
          <w:szCs w:val="28"/>
          <w:lang w:eastAsia="uk-UA"/>
        </w:rPr>
        <w:t xml:space="preserve"> </w:t>
      </w:r>
      <w:r w:rsidR="0054040E" w:rsidRPr="00532AE8">
        <w:rPr>
          <w:rFonts w:ascii="Times New Roman" w:hAnsi="Times New Roman"/>
          <w:b/>
          <w:kern w:val="28"/>
          <w:sz w:val="28"/>
          <w:szCs w:val="28"/>
          <w:lang w:eastAsia="uk-UA"/>
        </w:rPr>
        <w:t xml:space="preserve">№ </w:t>
      </w:r>
      <w:r w:rsidR="00532AE8">
        <w:rPr>
          <w:rFonts w:ascii="Times New Roman" w:hAnsi="Times New Roman"/>
          <w:b/>
          <w:kern w:val="28"/>
          <w:sz w:val="28"/>
          <w:szCs w:val="28"/>
          <w:lang w:eastAsia="uk-UA"/>
        </w:rPr>
        <w:t>746</w:t>
      </w:r>
      <w:r w:rsidR="00DF1239" w:rsidRPr="00532AE8">
        <w:rPr>
          <w:rFonts w:ascii="Times New Roman" w:hAnsi="Times New Roman"/>
          <w:b/>
          <w:kern w:val="28"/>
          <w:sz w:val="28"/>
          <w:szCs w:val="28"/>
          <w:lang w:eastAsia="uk-UA"/>
        </w:rPr>
        <w:t>дс-2</w:t>
      </w:r>
      <w:r w:rsidR="00097D53" w:rsidRPr="00532AE8">
        <w:rPr>
          <w:rFonts w:ascii="Times New Roman" w:hAnsi="Times New Roman"/>
          <w:b/>
          <w:kern w:val="28"/>
          <w:sz w:val="28"/>
          <w:szCs w:val="28"/>
          <w:lang w:eastAsia="uk-UA"/>
        </w:rPr>
        <w:t>4</w:t>
      </w:r>
    </w:p>
    <w:p w14:paraId="7F7F2A3B" w14:textId="77777777" w:rsidR="00975168" w:rsidRDefault="00975168" w:rsidP="0079489D">
      <w:pPr>
        <w:spacing w:after="0" w:line="240" w:lineRule="auto"/>
        <w:contextualSpacing/>
        <w:rPr>
          <w:rFonts w:ascii="Times New Roman" w:hAnsi="Times New Roman"/>
          <w:b/>
          <w:sz w:val="28"/>
          <w:szCs w:val="28"/>
          <w:lang w:eastAsia="uk-UA"/>
        </w:rPr>
      </w:pPr>
    </w:p>
    <w:p w14:paraId="29839740" w14:textId="616F222E" w:rsidR="0079489D" w:rsidRPr="000117AA" w:rsidRDefault="0079489D" w:rsidP="0079489D">
      <w:pPr>
        <w:spacing w:after="0" w:line="240" w:lineRule="auto"/>
        <w:contextualSpacing/>
        <w:rPr>
          <w:rFonts w:ascii="Times New Roman" w:hAnsi="Times New Roman"/>
          <w:b/>
          <w:sz w:val="28"/>
          <w:szCs w:val="28"/>
          <w:lang w:eastAsia="uk-UA"/>
        </w:rPr>
      </w:pPr>
      <w:r w:rsidRPr="000117AA">
        <w:rPr>
          <w:rFonts w:ascii="Times New Roman" w:hAnsi="Times New Roman"/>
          <w:b/>
          <w:sz w:val="28"/>
          <w:szCs w:val="28"/>
          <w:lang w:eastAsia="uk-UA"/>
        </w:rPr>
        <w:t xml:space="preserve">Про відмову у відкритті </w:t>
      </w:r>
    </w:p>
    <w:p w14:paraId="384E305E" w14:textId="77777777" w:rsidR="0079489D" w:rsidRPr="000117AA" w:rsidRDefault="0079489D" w:rsidP="0079489D">
      <w:pPr>
        <w:spacing w:after="0" w:line="240" w:lineRule="auto"/>
        <w:contextualSpacing/>
        <w:rPr>
          <w:rFonts w:ascii="Times New Roman" w:hAnsi="Times New Roman"/>
          <w:b/>
          <w:sz w:val="28"/>
          <w:szCs w:val="28"/>
          <w:lang w:eastAsia="uk-UA"/>
        </w:rPr>
      </w:pPr>
      <w:r w:rsidRPr="000117AA">
        <w:rPr>
          <w:rFonts w:ascii="Times New Roman" w:hAnsi="Times New Roman"/>
          <w:b/>
          <w:sz w:val="28"/>
          <w:szCs w:val="28"/>
          <w:lang w:eastAsia="uk-UA"/>
        </w:rPr>
        <w:t>дисциплінарного провадження</w:t>
      </w:r>
    </w:p>
    <w:p w14:paraId="2AA24FE1" w14:textId="09AD8975" w:rsidR="0079489D" w:rsidRDefault="0079489D" w:rsidP="0079489D">
      <w:pPr>
        <w:spacing w:after="0" w:line="240" w:lineRule="auto"/>
        <w:contextualSpacing/>
        <w:rPr>
          <w:rFonts w:ascii="Times New Roman" w:hAnsi="Times New Roman"/>
          <w:b/>
          <w:sz w:val="28"/>
          <w:szCs w:val="28"/>
          <w:lang w:eastAsia="uk-UA"/>
        </w:rPr>
      </w:pPr>
    </w:p>
    <w:p w14:paraId="617F0852" w14:textId="77777777" w:rsidR="00975168" w:rsidRPr="000117AA" w:rsidRDefault="00975168" w:rsidP="0079489D">
      <w:pPr>
        <w:spacing w:after="0" w:line="240" w:lineRule="auto"/>
        <w:contextualSpacing/>
        <w:rPr>
          <w:rFonts w:ascii="Times New Roman" w:hAnsi="Times New Roman"/>
          <w:b/>
          <w:sz w:val="28"/>
          <w:szCs w:val="28"/>
          <w:lang w:eastAsia="uk-UA"/>
        </w:rPr>
      </w:pPr>
    </w:p>
    <w:p w14:paraId="2FDF3A63" w14:textId="58573D4D" w:rsidR="0032608B" w:rsidRPr="000117AA" w:rsidRDefault="0032608B" w:rsidP="008351C3">
      <w:pPr>
        <w:pStyle w:val="a3"/>
        <w:tabs>
          <w:tab w:val="left" w:pos="567"/>
        </w:tabs>
        <w:ind w:firstLine="567"/>
        <w:jc w:val="both"/>
        <w:rPr>
          <w:rFonts w:ascii="Times New Roman" w:hAnsi="Times New Roman"/>
          <w:sz w:val="28"/>
          <w:szCs w:val="28"/>
        </w:rPr>
      </w:pPr>
      <w:r w:rsidRPr="000117AA">
        <w:rPr>
          <w:rFonts w:ascii="Times New Roman" w:hAnsi="Times New Roman"/>
          <w:sz w:val="28"/>
          <w:szCs w:val="28"/>
        </w:rPr>
        <w:t xml:space="preserve">Член </w:t>
      </w:r>
      <w:r w:rsidR="00DF1239" w:rsidRPr="000117AA">
        <w:rPr>
          <w:rFonts w:ascii="Times New Roman" w:hAnsi="Times New Roman"/>
          <w:sz w:val="28"/>
          <w:szCs w:val="28"/>
        </w:rPr>
        <w:t>Кваліфікаційно-дисциплінарної комісії прокурорів</w:t>
      </w:r>
      <w:r w:rsidRPr="000117AA">
        <w:rPr>
          <w:rFonts w:ascii="Times New Roman" w:hAnsi="Times New Roman"/>
          <w:sz w:val="28"/>
          <w:szCs w:val="28"/>
        </w:rPr>
        <w:t xml:space="preserve"> </w:t>
      </w:r>
      <w:r w:rsidR="00532AE8">
        <w:rPr>
          <w:rFonts w:ascii="Times New Roman" w:hAnsi="Times New Roman"/>
          <w:sz w:val="28"/>
          <w:szCs w:val="28"/>
        </w:rPr>
        <w:t>Мнишенко Є.С.</w:t>
      </w:r>
      <w:r w:rsidRPr="00532AE8">
        <w:rPr>
          <w:rFonts w:ascii="Times New Roman" w:hAnsi="Times New Roman"/>
          <w:sz w:val="28"/>
          <w:szCs w:val="28"/>
        </w:rPr>
        <w:t xml:space="preserve">, </w:t>
      </w:r>
      <w:r w:rsidRPr="000117AA">
        <w:rPr>
          <w:rFonts w:ascii="Times New Roman" w:hAnsi="Times New Roman"/>
          <w:sz w:val="28"/>
          <w:szCs w:val="28"/>
        </w:rPr>
        <w:t>розглянувши дисциплінарну скаргу</w:t>
      </w:r>
      <w:r w:rsidR="008801A1" w:rsidRPr="000117AA">
        <w:rPr>
          <w:rFonts w:ascii="Times New Roman" w:hAnsi="Times New Roman"/>
          <w:sz w:val="28"/>
          <w:szCs w:val="28"/>
        </w:rPr>
        <w:t xml:space="preserve"> </w:t>
      </w:r>
      <w:r w:rsidR="000B1051">
        <w:rPr>
          <w:rFonts w:ascii="Times New Roman" w:hAnsi="Times New Roman"/>
          <w:sz w:val="28"/>
          <w:szCs w:val="28"/>
        </w:rPr>
        <w:t>ОСОБА 1</w:t>
      </w:r>
      <w:r w:rsidR="008351C3" w:rsidRPr="000117AA">
        <w:rPr>
          <w:rFonts w:ascii="Times New Roman" w:hAnsi="Times New Roman"/>
          <w:sz w:val="28"/>
          <w:szCs w:val="28"/>
        </w:rPr>
        <w:t xml:space="preserve"> </w:t>
      </w:r>
      <w:r w:rsidR="0000070A" w:rsidRPr="000117AA">
        <w:rPr>
          <w:rFonts w:ascii="Times New Roman" w:hAnsi="Times New Roman"/>
          <w:sz w:val="28"/>
          <w:szCs w:val="28"/>
        </w:rPr>
        <w:t>стосовно</w:t>
      </w:r>
      <w:r w:rsidR="0054040E" w:rsidRPr="000117AA">
        <w:rPr>
          <w:rFonts w:ascii="Times New Roman" w:hAnsi="Times New Roman"/>
          <w:sz w:val="28"/>
          <w:szCs w:val="28"/>
        </w:rPr>
        <w:t xml:space="preserve"> </w:t>
      </w:r>
      <w:r w:rsidR="008801A1" w:rsidRPr="000117AA">
        <w:rPr>
          <w:rFonts w:ascii="Times New Roman" w:hAnsi="Times New Roman"/>
          <w:sz w:val="28"/>
          <w:szCs w:val="28"/>
        </w:rPr>
        <w:t xml:space="preserve">прокурора </w:t>
      </w:r>
      <w:r w:rsidR="008F0202">
        <w:rPr>
          <w:rFonts w:ascii="Times New Roman" w:hAnsi="Times New Roman"/>
          <w:sz w:val="28"/>
          <w:szCs w:val="28"/>
        </w:rPr>
        <w:t>Житомирської</w:t>
      </w:r>
      <w:r w:rsidR="00313A6B">
        <w:rPr>
          <w:rFonts w:ascii="Times New Roman" w:hAnsi="Times New Roman"/>
          <w:sz w:val="28"/>
          <w:szCs w:val="28"/>
        </w:rPr>
        <w:t xml:space="preserve"> </w:t>
      </w:r>
      <w:r w:rsidR="008801A1" w:rsidRPr="000117AA">
        <w:rPr>
          <w:rFonts w:ascii="Times New Roman" w:hAnsi="Times New Roman"/>
          <w:sz w:val="28"/>
          <w:szCs w:val="28"/>
        </w:rPr>
        <w:t xml:space="preserve">окружної прокуратури </w:t>
      </w:r>
      <w:r w:rsidR="008F0202">
        <w:rPr>
          <w:rFonts w:ascii="Times New Roman" w:hAnsi="Times New Roman"/>
          <w:sz w:val="28"/>
          <w:szCs w:val="28"/>
        </w:rPr>
        <w:t>Житомирсь</w:t>
      </w:r>
      <w:r w:rsidR="00313A6B">
        <w:rPr>
          <w:rFonts w:ascii="Times New Roman" w:hAnsi="Times New Roman"/>
          <w:sz w:val="28"/>
          <w:szCs w:val="28"/>
        </w:rPr>
        <w:t>кої</w:t>
      </w:r>
      <w:r w:rsidR="008801A1" w:rsidRPr="000117AA">
        <w:rPr>
          <w:rFonts w:ascii="Times New Roman" w:hAnsi="Times New Roman"/>
          <w:sz w:val="28"/>
          <w:szCs w:val="28"/>
        </w:rPr>
        <w:t xml:space="preserve"> області</w:t>
      </w:r>
      <w:r w:rsidR="008F0202">
        <w:rPr>
          <w:rFonts w:ascii="Times New Roman" w:hAnsi="Times New Roman"/>
          <w:sz w:val="28"/>
          <w:szCs w:val="28"/>
        </w:rPr>
        <w:t xml:space="preserve"> Непомнящого Дмитра Вікторовича</w:t>
      </w:r>
      <w:r w:rsidR="008801A1" w:rsidRPr="000117AA">
        <w:rPr>
          <w:rStyle w:val="ac"/>
          <w:rFonts w:ascii="Times New Roman" w:hAnsi="Times New Roman"/>
          <w:i w:val="0"/>
          <w:sz w:val="28"/>
          <w:szCs w:val="28"/>
          <w:shd w:val="clear" w:color="auto" w:fill="FFFFFF"/>
        </w:rPr>
        <w:t xml:space="preserve"> (далі – прокурор </w:t>
      </w:r>
      <w:r w:rsidR="008F0202">
        <w:rPr>
          <w:rStyle w:val="ac"/>
          <w:rFonts w:ascii="Times New Roman" w:hAnsi="Times New Roman"/>
          <w:i w:val="0"/>
          <w:sz w:val="28"/>
          <w:szCs w:val="28"/>
          <w:shd w:val="clear" w:color="auto" w:fill="FFFFFF"/>
        </w:rPr>
        <w:t>Непомнящий Д.В.</w:t>
      </w:r>
      <w:r w:rsidR="00CF0C95" w:rsidRPr="000117AA">
        <w:rPr>
          <w:rStyle w:val="ac"/>
          <w:rFonts w:ascii="Times New Roman" w:hAnsi="Times New Roman"/>
          <w:i w:val="0"/>
          <w:sz w:val="28"/>
          <w:szCs w:val="28"/>
          <w:shd w:val="clear" w:color="auto" w:fill="FFFFFF"/>
        </w:rPr>
        <w:t>)</w:t>
      </w:r>
      <w:r w:rsidR="008351C3" w:rsidRPr="000117AA">
        <w:rPr>
          <w:rStyle w:val="ac"/>
          <w:rFonts w:ascii="Times New Roman" w:hAnsi="Times New Roman"/>
          <w:i w:val="0"/>
          <w:sz w:val="28"/>
          <w:szCs w:val="28"/>
          <w:shd w:val="clear" w:color="auto" w:fill="FFFFFF"/>
        </w:rPr>
        <w:t>,</w:t>
      </w:r>
      <w:r w:rsidR="003508B9" w:rsidRPr="000117AA">
        <w:rPr>
          <w:rFonts w:ascii="Times New Roman" w:hAnsi="Times New Roman"/>
          <w:sz w:val="28"/>
          <w:szCs w:val="28"/>
        </w:rPr>
        <w:t xml:space="preserve"> </w:t>
      </w:r>
    </w:p>
    <w:p w14:paraId="4DEFF9DB" w14:textId="77777777" w:rsidR="00097D53" w:rsidRDefault="00097D53" w:rsidP="0032608B">
      <w:pPr>
        <w:tabs>
          <w:tab w:val="left" w:pos="567"/>
        </w:tabs>
        <w:spacing w:after="0" w:line="240" w:lineRule="auto"/>
        <w:ind w:firstLine="567"/>
        <w:contextualSpacing/>
        <w:jc w:val="center"/>
        <w:rPr>
          <w:rFonts w:ascii="Times New Roman" w:hAnsi="Times New Roman"/>
          <w:b/>
          <w:sz w:val="28"/>
          <w:szCs w:val="28"/>
          <w:lang w:eastAsia="uk-UA"/>
        </w:rPr>
      </w:pPr>
    </w:p>
    <w:p w14:paraId="21CFC507" w14:textId="65115189" w:rsidR="0032608B" w:rsidRPr="00097D53" w:rsidRDefault="00AC0793" w:rsidP="0032608B">
      <w:pPr>
        <w:tabs>
          <w:tab w:val="left" w:pos="567"/>
        </w:tabs>
        <w:spacing w:after="0" w:line="240" w:lineRule="auto"/>
        <w:ind w:firstLine="567"/>
        <w:contextualSpacing/>
        <w:jc w:val="center"/>
        <w:rPr>
          <w:rFonts w:ascii="Times New Roman" w:hAnsi="Times New Roman"/>
          <w:b/>
          <w:sz w:val="28"/>
          <w:szCs w:val="28"/>
          <w:lang w:eastAsia="uk-UA"/>
        </w:rPr>
      </w:pPr>
      <w:r w:rsidRPr="000117AA">
        <w:rPr>
          <w:rFonts w:ascii="Times New Roman" w:hAnsi="Times New Roman"/>
          <w:b/>
          <w:sz w:val="28"/>
          <w:szCs w:val="28"/>
          <w:lang w:eastAsia="uk-UA"/>
        </w:rPr>
        <w:t>В</w:t>
      </w:r>
      <w:r w:rsidR="0032608B" w:rsidRPr="000117AA">
        <w:rPr>
          <w:rFonts w:ascii="Times New Roman" w:hAnsi="Times New Roman"/>
          <w:b/>
          <w:sz w:val="28"/>
          <w:szCs w:val="28"/>
          <w:lang w:eastAsia="uk-UA"/>
        </w:rPr>
        <w:t>СТАНОВИ</w:t>
      </w:r>
      <w:r w:rsidR="00532AE8">
        <w:rPr>
          <w:rFonts w:ascii="Times New Roman" w:hAnsi="Times New Roman"/>
          <w:b/>
          <w:sz w:val="28"/>
          <w:szCs w:val="28"/>
          <w:lang w:eastAsia="uk-UA"/>
        </w:rPr>
        <w:t>ЛА</w:t>
      </w:r>
      <w:r w:rsidR="0032608B" w:rsidRPr="000117AA">
        <w:rPr>
          <w:rFonts w:ascii="Times New Roman" w:hAnsi="Times New Roman"/>
          <w:b/>
          <w:sz w:val="28"/>
          <w:szCs w:val="28"/>
          <w:lang w:eastAsia="uk-UA"/>
        </w:rPr>
        <w:t>:</w:t>
      </w:r>
    </w:p>
    <w:p w14:paraId="3AC667F3" w14:textId="77777777" w:rsidR="0032608B" w:rsidRPr="000117AA" w:rsidRDefault="0032608B" w:rsidP="0032608B">
      <w:pPr>
        <w:tabs>
          <w:tab w:val="left" w:pos="567"/>
        </w:tabs>
        <w:spacing w:after="0" w:line="240" w:lineRule="auto"/>
        <w:ind w:firstLine="567"/>
        <w:contextualSpacing/>
        <w:jc w:val="center"/>
        <w:rPr>
          <w:rFonts w:ascii="Times New Roman" w:hAnsi="Times New Roman"/>
          <w:b/>
          <w:sz w:val="28"/>
          <w:szCs w:val="28"/>
          <w:lang w:eastAsia="uk-UA"/>
        </w:rPr>
      </w:pPr>
    </w:p>
    <w:p w14:paraId="688E96EA" w14:textId="0A1C6C01" w:rsidR="0032608B" w:rsidRPr="000117AA" w:rsidRDefault="0032608B" w:rsidP="0032608B">
      <w:pPr>
        <w:pStyle w:val="a3"/>
        <w:tabs>
          <w:tab w:val="left" w:pos="567"/>
        </w:tabs>
        <w:ind w:firstLine="567"/>
        <w:jc w:val="both"/>
        <w:rPr>
          <w:rFonts w:ascii="Times New Roman" w:hAnsi="Times New Roman"/>
          <w:sz w:val="28"/>
          <w:szCs w:val="28"/>
        </w:rPr>
      </w:pPr>
      <w:r w:rsidRPr="000117AA">
        <w:rPr>
          <w:rFonts w:ascii="Times New Roman" w:hAnsi="Times New Roman"/>
          <w:sz w:val="28"/>
          <w:szCs w:val="28"/>
        </w:rPr>
        <w:t xml:space="preserve">До </w:t>
      </w:r>
      <w:r w:rsidR="00091A08" w:rsidRPr="000117AA">
        <w:rPr>
          <w:rFonts w:ascii="Times New Roman" w:hAnsi="Times New Roman"/>
          <w:sz w:val="28"/>
          <w:szCs w:val="28"/>
        </w:rPr>
        <w:t>Кваліфікаційно-дисциплінарної комісії прокурорів (далі – Комісія)</w:t>
      </w:r>
      <w:r w:rsidR="008E05ED" w:rsidRPr="000117AA">
        <w:rPr>
          <w:rFonts w:ascii="Times New Roman" w:hAnsi="Times New Roman"/>
          <w:sz w:val="28"/>
          <w:szCs w:val="28"/>
        </w:rPr>
        <w:t xml:space="preserve"> надійшла скарга</w:t>
      </w:r>
      <w:r w:rsidR="008801A1" w:rsidRPr="000117AA">
        <w:rPr>
          <w:rFonts w:ascii="Times New Roman" w:hAnsi="Times New Roman"/>
          <w:sz w:val="28"/>
          <w:szCs w:val="28"/>
        </w:rPr>
        <w:t xml:space="preserve"> </w:t>
      </w:r>
      <w:r w:rsidR="000B1051">
        <w:rPr>
          <w:rFonts w:ascii="Times New Roman" w:hAnsi="Times New Roman"/>
          <w:sz w:val="28"/>
          <w:szCs w:val="28"/>
        </w:rPr>
        <w:t>ОСОБА 1</w:t>
      </w:r>
      <w:r w:rsidR="00DC4C02" w:rsidRPr="000117AA">
        <w:rPr>
          <w:rFonts w:ascii="Times New Roman" w:hAnsi="Times New Roman"/>
          <w:sz w:val="28"/>
          <w:szCs w:val="28"/>
        </w:rPr>
        <w:t xml:space="preserve"> </w:t>
      </w:r>
      <w:r w:rsidRPr="000117AA">
        <w:rPr>
          <w:rFonts w:ascii="Times New Roman" w:hAnsi="Times New Roman"/>
          <w:sz w:val="28"/>
          <w:szCs w:val="28"/>
        </w:rPr>
        <w:t>про вчинення дисци</w:t>
      </w:r>
      <w:r w:rsidR="00AC0793" w:rsidRPr="000117AA">
        <w:rPr>
          <w:rFonts w:ascii="Times New Roman" w:hAnsi="Times New Roman"/>
          <w:sz w:val="28"/>
          <w:szCs w:val="28"/>
        </w:rPr>
        <w:t>плінарного проступку прокурор</w:t>
      </w:r>
      <w:r w:rsidR="008801A1" w:rsidRPr="000117AA">
        <w:rPr>
          <w:rFonts w:ascii="Times New Roman" w:hAnsi="Times New Roman"/>
          <w:sz w:val="28"/>
          <w:szCs w:val="28"/>
        </w:rPr>
        <w:t xml:space="preserve">ом </w:t>
      </w:r>
      <w:r w:rsidR="008F0202">
        <w:rPr>
          <w:rFonts w:ascii="Times New Roman" w:hAnsi="Times New Roman"/>
          <w:sz w:val="28"/>
          <w:szCs w:val="28"/>
        </w:rPr>
        <w:t>Непомнящим Д.</w:t>
      </w:r>
      <w:r w:rsidR="00313A6B">
        <w:rPr>
          <w:rFonts w:ascii="Times New Roman" w:hAnsi="Times New Roman"/>
          <w:sz w:val="28"/>
          <w:szCs w:val="28"/>
        </w:rPr>
        <w:t>В.</w:t>
      </w:r>
    </w:p>
    <w:p w14:paraId="41406D58" w14:textId="0A3562B6" w:rsidR="003F45F2" w:rsidRPr="000117AA" w:rsidRDefault="003F45F2" w:rsidP="0032608B">
      <w:pPr>
        <w:pStyle w:val="a3"/>
        <w:tabs>
          <w:tab w:val="left" w:pos="567"/>
        </w:tabs>
        <w:ind w:firstLine="567"/>
        <w:jc w:val="both"/>
        <w:rPr>
          <w:rFonts w:ascii="Times New Roman" w:hAnsi="Times New Roman"/>
          <w:sz w:val="28"/>
          <w:szCs w:val="28"/>
        </w:rPr>
      </w:pPr>
      <w:r w:rsidRPr="000117AA">
        <w:rPr>
          <w:rFonts w:ascii="Times New Roman" w:hAnsi="Times New Roman"/>
          <w:sz w:val="28"/>
          <w:szCs w:val="28"/>
        </w:rPr>
        <w:t xml:space="preserve">Скарга передана мені, члену </w:t>
      </w:r>
      <w:r w:rsidR="00E73DB6" w:rsidRPr="000117AA">
        <w:rPr>
          <w:rFonts w:ascii="Times New Roman" w:hAnsi="Times New Roman"/>
          <w:sz w:val="28"/>
          <w:szCs w:val="28"/>
        </w:rPr>
        <w:t>Комісії</w:t>
      </w:r>
      <w:r w:rsidR="00725C65" w:rsidRPr="000117AA">
        <w:rPr>
          <w:rFonts w:ascii="Times New Roman" w:hAnsi="Times New Roman"/>
          <w:sz w:val="28"/>
          <w:szCs w:val="28"/>
        </w:rPr>
        <w:t xml:space="preserve"> </w:t>
      </w:r>
      <w:r w:rsidR="00532AE8">
        <w:rPr>
          <w:rFonts w:ascii="Times New Roman" w:hAnsi="Times New Roman"/>
          <w:sz w:val="28"/>
          <w:szCs w:val="28"/>
        </w:rPr>
        <w:t>Мнишенко Є.С.</w:t>
      </w:r>
      <w:r w:rsidR="005C3193" w:rsidRPr="00532AE8">
        <w:rPr>
          <w:rFonts w:ascii="Times New Roman" w:hAnsi="Times New Roman"/>
          <w:sz w:val="28"/>
          <w:szCs w:val="28"/>
        </w:rPr>
        <w:t xml:space="preserve"> </w:t>
      </w:r>
      <w:r w:rsidR="005C3193" w:rsidRPr="000117AA">
        <w:rPr>
          <w:rFonts w:ascii="Times New Roman" w:hAnsi="Times New Roman"/>
          <w:sz w:val="28"/>
          <w:szCs w:val="28"/>
        </w:rPr>
        <w:t xml:space="preserve">(протокол </w:t>
      </w:r>
      <w:r w:rsidRPr="000117AA">
        <w:rPr>
          <w:rFonts w:ascii="Times New Roman" w:hAnsi="Times New Roman"/>
          <w:sz w:val="28"/>
          <w:szCs w:val="28"/>
        </w:rPr>
        <w:t>авто</w:t>
      </w:r>
      <w:r w:rsidR="005C3193" w:rsidRPr="000117AA">
        <w:rPr>
          <w:rFonts w:ascii="Times New Roman" w:hAnsi="Times New Roman"/>
          <w:sz w:val="28"/>
          <w:szCs w:val="28"/>
        </w:rPr>
        <w:t xml:space="preserve">матичного </w:t>
      </w:r>
      <w:r w:rsidRPr="000117AA">
        <w:rPr>
          <w:rFonts w:ascii="Times New Roman" w:hAnsi="Times New Roman"/>
          <w:sz w:val="28"/>
          <w:szCs w:val="28"/>
        </w:rPr>
        <w:t>розподілу від</w:t>
      </w:r>
      <w:r w:rsidR="00960E29" w:rsidRPr="000117AA">
        <w:rPr>
          <w:rFonts w:ascii="Times New Roman" w:hAnsi="Times New Roman"/>
          <w:sz w:val="28"/>
          <w:szCs w:val="28"/>
        </w:rPr>
        <w:t xml:space="preserve"> </w:t>
      </w:r>
      <w:r w:rsidR="00532AE8">
        <w:rPr>
          <w:rFonts w:ascii="Times New Roman" w:hAnsi="Times New Roman"/>
          <w:sz w:val="28"/>
          <w:szCs w:val="28"/>
        </w:rPr>
        <w:t>10</w:t>
      </w:r>
      <w:r w:rsidRPr="00532AE8">
        <w:rPr>
          <w:rFonts w:ascii="Times New Roman" w:hAnsi="Times New Roman"/>
          <w:sz w:val="28"/>
          <w:szCs w:val="28"/>
        </w:rPr>
        <w:t xml:space="preserve"> </w:t>
      </w:r>
      <w:r w:rsidR="00532AE8">
        <w:rPr>
          <w:rFonts w:ascii="Times New Roman" w:hAnsi="Times New Roman"/>
          <w:sz w:val="28"/>
          <w:szCs w:val="28"/>
        </w:rPr>
        <w:t>грудня</w:t>
      </w:r>
      <w:r w:rsidR="009F0B38" w:rsidRPr="00532AE8">
        <w:rPr>
          <w:rFonts w:ascii="Times New Roman" w:hAnsi="Times New Roman"/>
          <w:sz w:val="28"/>
          <w:szCs w:val="28"/>
        </w:rPr>
        <w:t xml:space="preserve"> 202</w:t>
      </w:r>
      <w:r w:rsidR="00097D53" w:rsidRPr="00532AE8">
        <w:rPr>
          <w:rFonts w:ascii="Times New Roman" w:hAnsi="Times New Roman"/>
          <w:sz w:val="28"/>
          <w:szCs w:val="28"/>
        </w:rPr>
        <w:t>4</w:t>
      </w:r>
      <w:r w:rsidRPr="00532AE8">
        <w:rPr>
          <w:rFonts w:ascii="Times New Roman" w:hAnsi="Times New Roman"/>
          <w:sz w:val="28"/>
          <w:szCs w:val="28"/>
        </w:rPr>
        <w:t xml:space="preserve"> року</w:t>
      </w:r>
      <w:r w:rsidRPr="000117AA">
        <w:rPr>
          <w:rFonts w:ascii="Times New Roman" w:hAnsi="Times New Roman"/>
          <w:sz w:val="28"/>
          <w:szCs w:val="28"/>
        </w:rPr>
        <w:t xml:space="preserve">). </w:t>
      </w:r>
    </w:p>
    <w:p w14:paraId="5FAF96BE" w14:textId="77777777" w:rsidR="0032608B" w:rsidRPr="000117AA" w:rsidRDefault="0032608B" w:rsidP="0032608B">
      <w:pPr>
        <w:widowControl w:val="0"/>
        <w:tabs>
          <w:tab w:val="left" w:pos="567"/>
          <w:tab w:val="left" w:pos="851"/>
        </w:tabs>
        <w:spacing w:after="0" w:line="240" w:lineRule="auto"/>
        <w:contextualSpacing/>
        <w:jc w:val="both"/>
        <w:rPr>
          <w:rFonts w:ascii="Times New Roman" w:hAnsi="Times New Roman"/>
          <w:sz w:val="28"/>
          <w:szCs w:val="28"/>
        </w:rPr>
      </w:pPr>
      <w:r w:rsidRPr="000117AA">
        <w:rPr>
          <w:rFonts w:ascii="Times New Roman" w:hAnsi="Times New Roman"/>
          <w:sz w:val="28"/>
          <w:szCs w:val="28"/>
        </w:rPr>
        <w:tab/>
        <w:t>Вирішуючи питання щодо</w:t>
      </w:r>
      <w:r w:rsidR="009F0B38" w:rsidRPr="000117AA">
        <w:rPr>
          <w:rFonts w:ascii="Times New Roman" w:hAnsi="Times New Roman"/>
          <w:sz w:val="28"/>
          <w:szCs w:val="28"/>
        </w:rPr>
        <w:t xml:space="preserve"> можливості</w:t>
      </w:r>
      <w:r w:rsidRPr="000117AA">
        <w:rPr>
          <w:rFonts w:ascii="Times New Roman" w:hAnsi="Times New Roman"/>
          <w:sz w:val="28"/>
          <w:szCs w:val="28"/>
        </w:rPr>
        <w:t xml:space="preserve"> відкриття дисциплінарного провадження встановлено таке. </w:t>
      </w:r>
    </w:p>
    <w:p w14:paraId="6E36E5B1" w14:textId="77777777" w:rsidR="00B405B2" w:rsidRPr="000117AA" w:rsidRDefault="0032608B" w:rsidP="0032608B">
      <w:pPr>
        <w:widowControl w:val="0"/>
        <w:tabs>
          <w:tab w:val="left" w:pos="567"/>
          <w:tab w:val="left" w:pos="851"/>
        </w:tabs>
        <w:spacing w:after="0" w:line="240" w:lineRule="auto"/>
        <w:contextualSpacing/>
        <w:jc w:val="both"/>
        <w:rPr>
          <w:rFonts w:ascii="Times New Roman" w:hAnsi="Times New Roman"/>
          <w:sz w:val="28"/>
          <w:szCs w:val="28"/>
        </w:rPr>
      </w:pPr>
      <w:r w:rsidRPr="000117AA">
        <w:rPr>
          <w:rFonts w:ascii="Times New Roman" w:hAnsi="Times New Roman"/>
          <w:sz w:val="28"/>
          <w:szCs w:val="28"/>
        </w:rPr>
        <w:tab/>
      </w:r>
    </w:p>
    <w:p w14:paraId="4B169C01" w14:textId="77777777" w:rsidR="00787A6D" w:rsidRPr="000117AA" w:rsidRDefault="00C02F8D" w:rsidP="00456D29">
      <w:pPr>
        <w:widowControl w:val="0"/>
        <w:tabs>
          <w:tab w:val="left" w:pos="567"/>
          <w:tab w:val="left" w:pos="851"/>
        </w:tabs>
        <w:spacing w:after="0" w:line="240" w:lineRule="auto"/>
        <w:ind w:firstLine="567"/>
        <w:contextualSpacing/>
        <w:jc w:val="both"/>
        <w:rPr>
          <w:rFonts w:ascii="Times New Roman" w:hAnsi="Times New Roman"/>
          <w:b/>
          <w:sz w:val="28"/>
          <w:szCs w:val="28"/>
        </w:rPr>
      </w:pPr>
      <w:r w:rsidRPr="000117AA">
        <w:rPr>
          <w:rFonts w:ascii="Times New Roman" w:hAnsi="Times New Roman"/>
          <w:b/>
          <w:sz w:val="28"/>
          <w:szCs w:val="28"/>
        </w:rPr>
        <w:t>Зміст</w:t>
      </w:r>
      <w:r w:rsidR="00B405B2" w:rsidRPr="000117AA">
        <w:rPr>
          <w:rFonts w:ascii="Times New Roman" w:hAnsi="Times New Roman"/>
          <w:b/>
          <w:sz w:val="28"/>
          <w:szCs w:val="28"/>
        </w:rPr>
        <w:t xml:space="preserve"> скарг</w:t>
      </w:r>
      <w:r w:rsidR="00535E75" w:rsidRPr="000117AA">
        <w:rPr>
          <w:rFonts w:ascii="Times New Roman" w:hAnsi="Times New Roman"/>
          <w:b/>
          <w:sz w:val="28"/>
          <w:szCs w:val="28"/>
        </w:rPr>
        <w:t>и</w:t>
      </w:r>
    </w:p>
    <w:p w14:paraId="729A1FC5" w14:textId="08C6F96D" w:rsidR="008F0202" w:rsidRDefault="008801A1" w:rsidP="00396316">
      <w:pPr>
        <w:widowControl w:val="0"/>
        <w:tabs>
          <w:tab w:val="left" w:pos="567"/>
          <w:tab w:val="left" w:pos="851"/>
        </w:tabs>
        <w:spacing w:after="0" w:line="240" w:lineRule="auto"/>
        <w:ind w:firstLine="567"/>
        <w:contextualSpacing/>
        <w:jc w:val="both"/>
        <w:rPr>
          <w:rFonts w:ascii="Times New Roman" w:hAnsi="Times New Roman"/>
          <w:sz w:val="28"/>
          <w:szCs w:val="28"/>
        </w:rPr>
      </w:pPr>
      <w:r w:rsidRPr="000117AA">
        <w:rPr>
          <w:rFonts w:ascii="Times New Roman" w:hAnsi="Times New Roman"/>
          <w:sz w:val="28"/>
          <w:szCs w:val="28"/>
        </w:rPr>
        <w:t>Скаржник</w:t>
      </w:r>
      <w:r w:rsidR="007547B2" w:rsidRPr="000117AA">
        <w:rPr>
          <w:rFonts w:ascii="Times New Roman" w:hAnsi="Times New Roman"/>
          <w:sz w:val="28"/>
          <w:szCs w:val="28"/>
        </w:rPr>
        <w:t xml:space="preserve"> </w:t>
      </w:r>
      <w:r w:rsidR="005C3193" w:rsidRPr="000117AA">
        <w:rPr>
          <w:rFonts w:ascii="Times New Roman" w:hAnsi="Times New Roman"/>
          <w:sz w:val="28"/>
          <w:szCs w:val="28"/>
        </w:rPr>
        <w:t>зазнач</w:t>
      </w:r>
      <w:r w:rsidR="004351C5" w:rsidRPr="000117AA">
        <w:rPr>
          <w:rFonts w:ascii="Times New Roman" w:hAnsi="Times New Roman"/>
          <w:sz w:val="28"/>
          <w:szCs w:val="28"/>
        </w:rPr>
        <w:t>и</w:t>
      </w:r>
      <w:r w:rsidRPr="000117AA">
        <w:rPr>
          <w:rFonts w:ascii="Times New Roman" w:hAnsi="Times New Roman"/>
          <w:sz w:val="28"/>
          <w:szCs w:val="28"/>
        </w:rPr>
        <w:t>в</w:t>
      </w:r>
      <w:r w:rsidR="00630CFF" w:rsidRPr="000117AA">
        <w:rPr>
          <w:rFonts w:ascii="Times New Roman" w:hAnsi="Times New Roman"/>
          <w:sz w:val="28"/>
          <w:szCs w:val="28"/>
        </w:rPr>
        <w:t xml:space="preserve"> про</w:t>
      </w:r>
      <w:r w:rsidR="002233EF" w:rsidRPr="000117AA">
        <w:rPr>
          <w:rFonts w:ascii="Times New Roman" w:hAnsi="Times New Roman"/>
          <w:sz w:val="28"/>
          <w:szCs w:val="28"/>
        </w:rPr>
        <w:t xml:space="preserve"> те, що</w:t>
      </w:r>
      <w:r w:rsidRPr="000117AA">
        <w:rPr>
          <w:rFonts w:ascii="Times New Roman" w:hAnsi="Times New Roman"/>
          <w:sz w:val="28"/>
          <w:szCs w:val="28"/>
        </w:rPr>
        <w:t xml:space="preserve"> </w:t>
      </w:r>
      <w:r w:rsidR="008F0202">
        <w:rPr>
          <w:rFonts w:ascii="Times New Roman" w:hAnsi="Times New Roman"/>
          <w:sz w:val="28"/>
          <w:szCs w:val="28"/>
        </w:rPr>
        <w:t>в провадженні Богунського районного суду</w:t>
      </w:r>
      <w:r w:rsidR="005B0CDA">
        <w:rPr>
          <w:rFonts w:ascii="Times New Roman" w:hAnsi="Times New Roman"/>
          <w:sz w:val="28"/>
          <w:szCs w:val="28"/>
        </w:rPr>
        <w:t xml:space="preserve"> 14 років </w:t>
      </w:r>
      <w:r w:rsidR="008F0202">
        <w:rPr>
          <w:rFonts w:ascii="Times New Roman" w:hAnsi="Times New Roman"/>
          <w:sz w:val="28"/>
          <w:szCs w:val="28"/>
        </w:rPr>
        <w:t>перебуває кримінальна справа</w:t>
      </w:r>
      <w:r w:rsidR="005B0CDA">
        <w:rPr>
          <w:rFonts w:ascii="Times New Roman" w:hAnsi="Times New Roman"/>
          <w:sz w:val="28"/>
          <w:szCs w:val="28"/>
        </w:rPr>
        <w:t xml:space="preserve"> (КПК</w:t>
      </w:r>
      <w:r w:rsidR="00D30F4D">
        <w:rPr>
          <w:rFonts w:ascii="Times New Roman" w:hAnsi="Times New Roman"/>
          <w:sz w:val="28"/>
          <w:szCs w:val="28"/>
        </w:rPr>
        <w:t xml:space="preserve"> України</w:t>
      </w:r>
      <w:r w:rsidR="005B0CDA">
        <w:rPr>
          <w:rFonts w:ascii="Times New Roman" w:hAnsi="Times New Roman"/>
          <w:sz w:val="28"/>
          <w:szCs w:val="28"/>
        </w:rPr>
        <w:t xml:space="preserve"> 1960 року)</w:t>
      </w:r>
      <w:r w:rsidR="008F0202">
        <w:rPr>
          <w:rFonts w:ascii="Times New Roman" w:hAnsi="Times New Roman"/>
          <w:sz w:val="28"/>
          <w:szCs w:val="28"/>
        </w:rPr>
        <w:t xml:space="preserve"> за його незаконним обвинуваченням.</w:t>
      </w:r>
    </w:p>
    <w:p w14:paraId="1E52BD2D" w14:textId="70A9E74D" w:rsidR="00097D53" w:rsidRPr="000117AA" w:rsidRDefault="005B0CDA" w:rsidP="00396316">
      <w:pPr>
        <w:widowControl w:val="0"/>
        <w:tabs>
          <w:tab w:val="left" w:pos="567"/>
          <w:tab w:val="left" w:pos="851"/>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П</w:t>
      </w:r>
      <w:r w:rsidR="00E12CD7">
        <w:rPr>
          <w:rFonts w:ascii="Times New Roman" w:hAnsi="Times New Roman"/>
          <w:sz w:val="28"/>
          <w:szCs w:val="28"/>
        </w:rPr>
        <w:t xml:space="preserve">рокурором </w:t>
      </w:r>
      <w:r>
        <w:rPr>
          <w:rFonts w:ascii="Times New Roman" w:hAnsi="Times New Roman"/>
          <w:sz w:val="28"/>
          <w:szCs w:val="28"/>
        </w:rPr>
        <w:t>Непомнящим Д.В.</w:t>
      </w:r>
      <w:r w:rsidR="00355804">
        <w:rPr>
          <w:rFonts w:ascii="Times New Roman" w:hAnsi="Times New Roman"/>
          <w:sz w:val="28"/>
          <w:szCs w:val="28"/>
        </w:rPr>
        <w:t xml:space="preserve"> при </w:t>
      </w:r>
      <w:r>
        <w:rPr>
          <w:rFonts w:ascii="Times New Roman" w:hAnsi="Times New Roman"/>
          <w:sz w:val="28"/>
          <w:szCs w:val="28"/>
        </w:rPr>
        <w:t xml:space="preserve">підтриманні обвинувачення </w:t>
      </w:r>
      <w:r w:rsidR="00355804">
        <w:rPr>
          <w:rFonts w:ascii="Times New Roman" w:hAnsi="Times New Roman"/>
          <w:sz w:val="28"/>
          <w:szCs w:val="28"/>
        </w:rPr>
        <w:t>не вжи</w:t>
      </w:r>
      <w:r w:rsidR="00440510">
        <w:rPr>
          <w:rFonts w:ascii="Times New Roman" w:hAnsi="Times New Roman"/>
          <w:sz w:val="28"/>
          <w:szCs w:val="28"/>
        </w:rPr>
        <w:t>то</w:t>
      </w:r>
      <w:r w:rsidR="00355804">
        <w:rPr>
          <w:rFonts w:ascii="Times New Roman" w:hAnsi="Times New Roman"/>
          <w:sz w:val="28"/>
          <w:szCs w:val="28"/>
        </w:rPr>
        <w:t xml:space="preserve"> заходів для забезпечення об’єктивного та неупередженого </w:t>
      </w:r>
      <w:r>
        <w:rPr>
          <w:rFonts w:ascii="Times New Roman" w:hAnsi="Times New Roman"/>
          <w:sz w:val="28"/>
          <w:szCs w:val="28"/>
        </w:rPr>
        <w:t>розгляду справи</w:t>
      </w:r>
      <w:r w:rsidR="001E6FA0">
        <w:rPr>
          <w:rFonts w:ascii="Times New Roman" w:hAnsi="Times New Roman"/>
          <w:sz w:val="28"/>
          <w:szCs w:val="28"/>
        </w:rPr>
        <w:t>,</w:t>
      </w:r>
      <w:r>
        <w:rPr>
          <w:rFonts w:ascii="Times New Roman" w:hAnsi="Times New Roman"/>
          <w:sz w:val="28"/>
          <w:szCs w:val="28"/>
        </w:rPr>
        <w:t xml:space="preserve"> ігноруються вимоги КПК</w:t>
      </w:r>
      <w:r w:rsidR="003101FC">
        <w:rPr>
          <w:rFonts w:ascii="Times New Roman" w:hAnsi="Times New Roman"/>
          <w:sz w:val="28"/>
          <w:szCs w:val="28"/>
        </w:rPr>
        <w:t xml:space="preserve"> Укра</w:t>
      </w:r>
      <w:r w:rsidR="00D30F4D">
        <w:rPr>
          <w:rFonts w:ascii="Times New Roman" w:hAnsi="Times New Roman"/>
          <w:sz w:val="28"/>
          <w:szCs w:val="28"/>
        </w:rPr>
        <w:t>їни</w:t>
      </w:r>
      <w:r>
        <w:rPr>
          <w:rFonts w:ascii="Times New Roman" w:hAnsi="Times New Roman"/>
          <w:sz w:val="28"/>
          <w:szCs w:val="28"/>
        </w:rPr>
        <w:t xml:space="preserve"> 1960 року. </w:t>
      </w:r>
    </w:p>
    <w:p w14:paraId="41C8D31F" w14:textId="619D8279" w:rsidR="00985EEB" w:rsidRDefault="0079488F" w:rsidP="00985EEB">
      <w:pPr>
        <w:widowControl w:val="0"/>
        <w:tabs>
          <w:tab w:val="left" w:pos="567"/>
          <w:tab w:val="left" w:pos="851"/>
        </w:tabs>
        <w:spacing w:after="0" w:line="240" w:lineRule="auto"/>
        <w:ind w:firstLine="567"/>
        <w:contextualSpacing/>
        <w:jc w:val="both"/>
        <w:rPr>
          <w:rFonts w:ascii="Times New Roman" w:hAnsi="Times New Roman"/>
          <w:sz w:val="28"/>
          <w:szCs w:val="28"/>
        </w:rPr>
      </w:pPr>
      <w:r w:rsidRPr="000117AA">
        <w:rPr>
          <w:rFonts w:ascii="Times New Roman" w:hAnsi="Times New Roman"/>
          <w:sz w:val="28"/>
          <w:szCs w:val="28"/>
        </w:rPr>
        <w:t xml:space="preserve">У зв’язку з наведеним, </w:t>
      </w:r>
      <w:r w:rsidR="000B1051">
        <w:rPr>
          <w:rFonts w:ascii="Times New Roman" w:hAnsi="Times New Roman"/>
          <w:sz w:val="28"/>
          <w:szCs w:val="28"/>
        </w:rPr>
        <w:t>ОСОБА</w:t>
      </w:r>
      <w:r w:rsidR="000B1051">
        <w:rPr>
          <w:rFonts w:ascii="Times New Roman" w:hAnsi="Times New Roman"/>
          <w:sz w:val="28"/>
          <w:szCs w:val="28"/>
        </w:rPr>
        <w:t xml:space="preserve"> </w:t>
      </w:r>
      <w:r w:rsidR="000B1051">
        <w:rPr>
          <w:rFonts w:ascii="Times New Roman" w:hAnsi="Times New Roman"/>
          <w:sz w:val="28"/>
          <w:szCs w:val="28"/>
        </w:rPr>
        <w:t>1</w:t>
      </w:r>
      <w:r w:rsidR="000B1051">
        <w:rPr>
          <w:rFonts w:ascii="Times New Roman" w:hAnsi="Times New Roman"/>
          <w:sz w:val="28"/>
          <w:szCs w:val="28"/>
        </w:rPr>
        <w:t xml:space="preserve"> </w:t>
      </w:r>
      <w:r w:rsidR="00887A12" w:rsidRPr="000117AA">
        <w:rPr>
          <w:rFonts w:ascii="Times New Roman" w:hAnsi="Times New Roman"/>
          <w:sz w:val="28"/>
          <w:szCs w:val="28"/>
        </w:rPr>
        <w:t>просить притягнути прокурор</w:t>
      </w:r>
      <w:r w:rsidR="00C21BF1" w:rsidRPr="000117AA">
        <w:rPr>
          <w:rFonts w:ascii="Times New Roman" w:hAnsi="Times New Roman"/>
          <w:sz w:val="28"/>
          <w:szCs w:val="28"/>
        </w:rPr>
        <w:t>а</w:t>
      </w:r>
      <w:r w:rsidRPr="000117AA">
        <w:rPr>
          <w:rFonts w:ascii="Times New Roman" w:hAnsi="Times New Roman"/>
          <w:sz w:val="28"/>
          <w:szCs w:val="28"/>
        </w:rPr>
        <w:t xml:space="preserve"> </w:t>
      </w:r>
      <w:r w:rsidR="004A7728">
        <w:rPr>
          <w:rFonts w:ascii="Times New Roman" w:hAnsi="Times New Roman"/>
          <w:sz w:val="28"/>
          <w:szCs w:val="28"/>
        </w:rPr>
        <w:br/>
      </w:r>
      <w:r w:rsidR="005B0CDA">
        <w:rPr>
          <w:rFonts w:ascii="Times New Roman" w:hAnsi="Times New Roman"/>
          <w:sz w:val="28"/>
          <w:szCs w:val="28"/>
        </w:rPr>
        <w:t>Непомнящого Д.В.</w:t>
      </w:r>
      <w:r w:rsidRPr="000117AA">
        <w:rPr>
          <w:rFonts w:ascii="Times New Roman" w:hAnsi="Times New Roman"/>
          <w:sz w:val="28"/>
          <w:szCs w:val="28"/>
        </w:rPr>
        <w:t xml:space="preserve"> до дисциплінарної відповідальності</w:t>
      </w:r>
      <w:r w:rsidR="00985EEB" w:rsidRPr="00985EEB">
        <w:rPr>
          <w:rFonts w:ascii="Times New Roman" w:hAnsi="Times New Roman"/>
          <w:sz w:val="28"/>
          <w:szCs w:val="28"/>
        </w:rPr>
        <w:t xml:space="preserve"> </w:t>
      </w:r>
      <w:r w:rsidR="00985EEB">
        <w:rPr>
          <w:rFonts w:ascii="Times New Roman" w:hAnsi="Times New Roman"/>
          <w:sz w:val="28"/>
          <w:szCs w:val="28"/>
        </w:rPr>
        <w:t>у зв’язку невиконанням чи неналежним виконанням службових обов’язків,</w:t>
      </w:r>
      <w:r w:rsidR="00985EEB" w:rsidRPr="00D31FD9">
        <w:rPr>
          <w:rFonts w:ascii="Times New Roman" w:hAnsi="Times New Roman"/>
          <w:sz w:val="28"/>
          <w:szCs w:val="28"/>
        </w:rPr>
        <w:t xml:space="preserve"> </w:t>
      </w:r>
      <w:r w:rsidR="00985EEB" w:rsidRPr="002D7FA5">
        <w:rPr>
          <w:rFonts w:ascii="Times New Roman" w:hAnsi="Times New Roman"/>
          <w:sz w:val="28"/>
          <w:szCs w:val="28"/>
        </w:rPr>
        <w:t xml:space="preserve">а також </w:t>
      </w:r>
      <w:r w:rsidR="00985EEB">
        <w:rPr>
          <w:rFonts w:ascii="Times New Roman" w:hAnsi="Times New Roman"/>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5694B29" w14:textId="77777777" w:rsidR="00887A12" w:rsidRPr="000117AA" w:rsidRDefault="00887A12" w:rsidP="00396316">
      <w:pPr>
        <w:widowControl w:val="0"/>
        <w:tabs>
          <w:tab w:val="left" w:pos="567"/>
          <w:tab w:val="left" w:pos="851"/>
        </w:tabs>
        <w:spacing w:after="0" w:line="240" w:lineRule="auto"/>
        <w:ind w:firstLine="567"/>
        <w:contextualSpacing/>
        <w:jc w:val="both"/>
        <w:rPr>
          <w:rFonts w:ascii="Times New Roman" w:hAnsi="Times New Roman"/>
          <w:sz w:val="28"/>
          <w:szCs w:val="28"/>
        </w:rPr>
      </w:pPr>
    </w:p>
    <w:p w14:paraId="0C37C4A8" w14:textId="77777777" w:rsidR="00985EEB" w:rsidRDefault="00985EEB" w:rsidP="00985EEB">
      <w:pPr>
        <w:widowControl w:val="0"/>
        <w:tabs>
          <w:tab w:val="left" w:pos="567"/>
          <w:tab w:val="left" w:pos="851"/>
        </w:tabs>
        <w:spacing w:line="240" w:lineRule="auto"/>
        <w:ind w:firstLine="567"/>
        <w:contextualSpacing/>
        <w:jc w:val="both"/>
        <w:rPr>
          <w:rFonts w:ascii="Times New Roman" w:hAnsi="Times New Roman"/>
          <w:b/>
          <w:sz w:val="28"/>
          <w:szCs w:val="28"/>
        </w:rPr>
      </w:pPr>
      <w:r>
        <w:rPr>
          <w:rFonts w:ascii="Times New Roman" w:hAnsi="Times New Roman"/>
          <w:b/>
          <w:sz w:val="28"/>
          <w:szCs w:val="28"/>
        </w:rPr>
        <w:lastRenderedPageBreak/>
        <w:t>Щодо встановлених фактичних даних</w:t>
      </w:r>
    </w:p>
    <w:p w14:paraId="52802285" w14:textId="2BC68E7A" w:rsidR="00985EEB" w:rsidRDefault="00985EEB" w:rsidP="00985EEB">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 xml:space="preserve">До дисциплінарної скарги долучено копії: </w:t>
      </w:r>
      <w:r w:rsidR="001E6FA0">
        <w:rPr>
          <w:rFonts w:ascii="Times New Roman" w:hAnsi="Times New Roman"/>
          <w:sz w:val="28"/>
          <w:szCs w:val="28"/>
        </w:rPr>
        <w:t xml:space="preserve">паспорту; постанови судді Корольовського районного суду м. Житомира від 22.10.2009 (справа </w:t>
      </w:r>
      <w:r w:rsidR="001E6FA0">
        <w:rPr>
          <w:rFonts w:ascii="Times New Roman" w:hAnsi="Times New Roman"/>
          <w:sz w:val="28"/>
          <w:szCs w:val="28"/>
        </w:rPr>
        <w:br/>
      </w:r>
      <w:r w:rsidR="001E6FA0" w:rsidRPr="000B1051">
        <w:rPr>
          <w:rFonts w:ascii="Times New Roman" w:hAnsi="Times New Roman"/>
          <w:i/>
          <w:iCs/>
          <w:sz w:val="28"/>
          <w:szCs w:val="28"/>
        </w:rPr>
        <w:t xml:space="preserve">№ </w:t>
      </w:r>
      <w:r w:rsidR="000B1051" w:rsidRPr="000B1051">
        <w:rPr>
          <w:rFonts w:ascii="Times New Roman" w:hAnsi="Times New Roman"/>
          <w:i/>
          <w:iCs/>
          <w:sz w:val="28"/>
          <w:szCs w:val="28"/>
        </w:rPr>
        <w:t>конфіденційна інформація</w:t>
      </w:r>
      <w:r w:rsidR="001E6FA0">
        <w:rPr>
          <w:rFonts w:ascii="Times New Roman" w:hAnsi="Times New Roman"/>
          <w:sz w:val="28"/>
          <w:szCs w:val="28"/>
        </w:rPr>
        <w:t xml:space="preserve">); постанови про уточнення кваліфікації вчиненого злочину від 09.03.2010; порівняльної таблиці доказів використаних слідчим у кримінальних справах; відповіді Генеральної прокуратури </w:t>
      </w:r>
      <w:r w:rsidR="00D10165">
        <w:rPr>
          <w:rFonts w:ascii="Times New Roman" w:hAnsi="Times New Roman"/>
          <w:sz w:val="28"/>
          <w:szCs w:val="28"/>
        </w:rPr>
        <w:t xml:space="preserve">України від 10.12.2009; резолютивної частини постанови Київського апеляційного суду. </w:t>
      </w:r>
    </w:p>
    <w:p w14:paraId="295B6431" w14:textId="77777777" w:rsidR="00887A12" w:rsidRPr="000117AA" w:rsidRDefault="00887A12" w:rsidP="00AE1509">
      <w:pPr>
        <w:widowControl w:val="0"/>
        <w:tabs>
          <w:tab w:val="left" w:pos="567"/>
          <w:tab w:val="left" w:pos="851"/>
        </w:tabs>
        <w:spacing w:after="0" w:line="240" w:lineRule="auto"/>
        <w:ind w:firstLine="567"/>
        <w:contextualSpacing/>
        <w:jc w:val="both"/>
        <w:rPr>
          <w:rFonts w:ascii="Times New Roman" w:hAnsi="Times New Roman"/>
          <w:sz w:val="28"/>
          <w:szCs w:val="28"/>
        </w:rPr>
      </w:pPr>
    </w:p>
    <w:p w14:paraId="321F687E" w14:textId="77777777" w:rsidR="00831614" w:rsidRPr="000117AA" w:rsidRDefault="00B405B2" w:rsidP="009C1DCD">
      <w:pPr>
        <w:widowControl w:val="0"/>
        <w:tabs>
          <w:tab w:val="left" w:pos="851"/>
        </w:tabs>
        <w:spacing w:after="0" w:line="240" w:lineRule="auto"/>
        <w:ind w:firstLine="567"/>
        <w:contextualSpacing/>
        <w:jc w:val="both"/>
        <w:rPr>
          <w:rFonts w:ascii="Times New Roman" w:hAnsi="Times New Roman"/>
          <w:b/>
          <w:sz w:val="28"/>
          <w:szCs w:val="28"/>
        </w:rPr>
      </w:pPr>
      <w:r w:rsidRPr="000117AA">
        <w:rPr>
          <w:rFonts w:ascii="Times New Roman" w:hAnsi="Times New Roman"/>
          <w:b/>
          <w:sz w:val="28"/>
          <w:szCs w:val="28"/>
        </w:rPr>
        <w:t>Щодо джерел права,</w:t>
      </w:r>
      <w:r w:rsidR="009F4CAE" w:rsidRPr="000117AA">
        <w:rPr>
          <w:rFonts w:ascii="Times New Roman" w:hAnsi="Times New Roman"/>
          <w:b/>
          <w:sz w:val="28"/>
          <w:szCs w:val="28"/>
        </w:rPr>
        <w:t xml:space="preserve"> які підлягають застосуванню</w:t>
      </w:r>
    </w:p>
    <w:p w14:paraId="55BBB751" w14:textId="77777777" w:rsidR="00BE2B8C" w:rsidRPr="005B4808" w:rsidRDefault="00BE2B8C" w:rsidP="00BE2B8C">
      <w:pPr>
        <w:spacing w:after="0" w:line="240" w:lineRule="auto"/>
        <w:ind w:firstLine="567"/>
        <w:jc w:val="both"/>
        <w:rPr>
          <w:rFonts w:ascii="Times New Roman" w:hAnsi="Times New Roman"/>
          <w:sz w:val="28"/>
          <w:szCs w:val="28"/>
          <w:lang w:eastAsia="uk-UA"/>
        </w:rPr>
      </w:pPr>
      <w:r w:rsidRPr="005B4808">
        <w:rPr>
          <w:rFonts w:ascii="Times New Roman" w:hAnsi="Times New Roman"/>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D749078" w14:textId="77777777" w:rsidR="00BE2B8C" w:rsidRPr="005B4808" w:rsidRDefault="00BE2B8C" w:rsidP="00BE2B8C">
      <w:pPr>
        <w:shd w:val="clear" w:color="auto" w:fill="FFFFFF"/>
        <w:spacing w:after="0" w:line="240" w:lineRule="auto"/>
        <w:ind w:firstLine="567"/>
        <w:jc w:val="both"/>
        <w:rPr>
          <w:rFonts w:ascii="Times New Roman" w:eastAsia="Times New Roman" w:hAnsi="Times New Roman"/>
          <w:sz w:val="28"/>
          <w:szCs w:val="28"/>
          <w:lang w:eastAsia="ru-RU"/>
        </w:rPr>
      </w:pPr>
      <w:r w:rsidRPr="005B4808">
        <w:rPr>
          <w:rFonts w:ascii="Times New Roman" w:eastAsia="Times New Roman" w:hAnsi="Times New Roman"/>
          <w:bCs/>
          <w:sz w:val="28"/>
          <w:szCs w:val="28"/>
          <w:lang w:eastAsia="ru-RU"/>
        </w:rPr>
        <w:t>Статтею 131</w:t>
      </w:r>
      <w:r w:rsidRPr="005B4808">
        <w:rPr>
          <w:rFonts w:ascii="Times New Roman" w:eastAsia="Times New Roman" w:hAnsi="Times New Roman"/>
          <w:bCs/>
          <w:sz w:val="28"/>
          <w:szCs w:val="28"/>
          <w:vertAlign w:val="superscript"/>
          <w:lang w:eastAsia="ru-RU"/>
        </w:rPr>
        <w:t xml:space="preserve">-1 </w:t>
      </w:r>
      <w:r w:rsidRPr="005B4808">
        <w:rPr>
          <w:rFonts w:ascii="Times New Roman" w:eastAsia="Times New Roman" w:hAnsi="Times New Roman"/>
          <w:bCs/>
          <w:sz w:val="28"/>
          <w:szCs w:val="28"/>
          <w:lang w:eastAsia="ru-RU"/>
        </w:rPr>
        <w:t xml:space="preserve">Конституції України визначено, що </w:t>
      </w:r>
      <w:r w:rsidRPr="005B4808">
        <w:rPr>
          <w:rFonts w:ascii="Times New Roman" w:eastAsia="Times New Roman" w:hAnsi="Times New Roman"/>
          <w:sz w:val="28"/>
          <w:szCs w:val="28"/>
          <w:lang w:eastAsia="ru-RU"/>
        </w:rPr>
        <w:t xml:space="preserve">в Україні діє прокуратура, яка поміж іншим здійснює </w:t>
      </w:r>
      <w:bookmarkStart w:id="0" w:name="n5260"/>
      <w:bookmarkEnd w:id="0"/>
      <w:r w:rsidRPr="005B4808">
        <w:rPr>
          <w:rFonts w:ascii="Times New Roman" w:eastAsia="Times New Roman" w:hAnsi="Times New Roman"/>
          <w:sz w:val="28"/>
          <w:szCs w:val="28"/>
          <w:lang w:eastAsia="ru-RU"/>
        </w:rPr>
        <w:t xml:space="preserve">підтримання публічного обвинувачення в суді, </w:t>
      </w:r>
      <w:bookmarkStart w:id="1" w:name="n5261"/>
      <w:bookmarkEnd w:id="1"/>
      <w:r w:rsidRPr="005B4808">
        <w:rPr>
          <w:rFonts w:ascii="Times New Roman" w:eastAsia="Times New Roman" w:hAnsi="Times New Roman"/>
          <w:sz w:val="28"/>
          <w:szCs w:val="28"/>
          <w:lang w:eastAsia="ru-RU"/>
        </w:rPr>
        <w:t xml:space="preserve">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 </w:t>
      </w:r>
      <w:bookmarkStart w:id="2" w:name="n5263"/>
      <w:bookmarkEnd w:id="2"/>
      <w:r w:rsidRPr="005B4808">
        <w:rPr>
          <w:rFonts w:ascii="Times New Roman" w:eastAsia="Times New Roman" w:hAnsi="Times New Roman"/>
          <w:sz w:val="28"/>
          <w:szCs w:val="28"/>
          <w:lang w:eastAsia="ru-RU"/>
        </w:rPr>
        <w:t>Організація та порядок діяльності прокуратури визначаються законом.</w:t>
      </w:r>
    </w:p>
    <w:p w14:paraId="74DB86F8" w14:textId="3235F90C" w:rsidR="00BE2B8C" w:rsidRPr="000117AA" w:rsidRDefault="00BE2B8C" w:rsidP="00BE2B8C">
      <w:pPr>
        <w:widowControl w:val="0"/>
        <w:tabs>
          <w:tab w:val="left" w:pos="851"/>
        </w:tabs>
        <w:spacing w:after="0" w:line="240" w:lineRule="auto"/>
        <w:ind w:firstLine="567"/>
        <w:contextualSpacing/>
        <w:jc w:val="both"/>
        <w:rPr>
          <w:rFonts w:ascii="Times New Roman" w:hAnsi="Times New Roman"/>
          <w:sz w:val="28"/>
          <w:szCs w:val="28"/>
        </w:rPr>
      </w:pPr>
      <w:bookmarkStart w:id="3" w:name="n5264"/>
      <w:bookmarkEnd w:id="3"/>
      <w:r w:rsidRPr="005B4808">
        <w:rPr>
          <w:rFonts w:ascii="Times New Roman" w:hAnsi="Times New Roman"/>
          <w:sz w:val="28"/>
          <w:szCs w:val="28"/>
          <w:lang w:eastAsia="uk-UA"/>
        </w:rPr>
        <w:t>Так, 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r w:rsidRPr="00BE2B8C">
        <w:rPr>
          <w:rFonts w:ascii="Times New Roman" w:hAnsi="Times New Roman"/>
          <w:sz w:val="28"/>
          <w:szCs w:val="28"/>
        </w:rPr>
        <w:t xml:space="preserve"> </w:t>
      </w:r>
      <w:r w:rsidRPr="000117AA">
        <w:rPr>
          <w:rFonts w:ascii="Times New Roman" w:hAnsi="Times New Roman"/>
          <w:sz w:val="28"/>
          <w:szCs w:val="28"/>
        </w:rPr>
        <w:t>від 14 жовтня 2014 року № 1697</w:t>
      </w:r>
      <w:r w:rsidRPr="000117AA">
        <w:rPr>
          <w:rFonts w:ascii="Times New Roman" w:hAnsi="Times New Roman"/>
          <w:sz w:val="28"/>
          <w:szCs w:val="28"/>
        </w:rPr>
        <w:noBreakHyphen/>
        <w:t xml:space="preserve">VII (далі – Закон </w:t>
      </w:r>
      <w:r>
        <w:rPr>
          <w:rFonts w:ascii="Times New Roman" w:hAnsi="Times New Roman"/>
          <w:sz w:val="28"/>
          <w:szCs w:val="28"/>
        </w:rPr>
        <w:br/>
      </w:r>
      <w:r w:rsidRPr="000117AA">
        <w:rPr>
          <w:rFonts w:ascii="Times New Roman" w:hAnsi="Times New Roman"/>
          <w:sz w:val="28"/>
          <w:szCs w:val="28"/>
        </w:rPr>
        <w:t>№ 1697</w:t>
      </w:r>
      <w:r w:rsidRPr="000117AA">
        <w:rPr>
          <w:rFonts w:ascii="Times New Roman" w:hAnsi="Times New Roman"/>
          <w:sz w:val="28"/>
          <w:szCs w:val="28"/>
        </w:rPr>
        <w:noBreakHyphen/>
        <w:t xml:space="preserve">VII). Однією із засад діяльності прокуратури, як то визначено у статті 3 цього Закону, є незалежність прокурорів. </w:t>
      </w:r>
    </w:p>
    <w:p w14:paraId="1BD7109B" w14:textId="3459DF94" w:rsidR="00BE2B8C" w:rsidRPr="005B4808" w:rsidRDefault="00BE2B8C" w:rsidP="00BE2B8C">
      <w:pPr>
        <w:widowControl w:val="0"/>
        <w:tabs>
          <w:tab w:val="left" w:pos="851"/>
        </w:tabs>
        <w:spacing w:after="0" w:line="240" w:lineRule="auto"/>
        <w:ind w:firstLine="567"/>
        <w:contextualSpacing/>
        <w:jc w:val="both"/>
        <w:rPr>
          <w:rFonts w:ascii="Times New Roman" w:hAnsi="Times New Roman"/>
          <w:sz w:val="28"/>
          <w:szCs w:val="28"/>
          <w:lang w:eastAsia="uk-UA"/>
        </w:rPr>
      </w:pPr>
      <w:r w:rsidRPr="000117AA">
        <w:rPr>
          <w:rFonts w:ascii="Times New Roman" w:hAnsi="Times New Roman"/>
          <w:sz w:val="28"/>
          <w:szCs w:val="28"/>
        </w:rPr>
        <w:t>Зі змісту частини другої статті 16 Закону № 1697</w:t>
      </w:r>
      <w:r w:rsidRPr="000117AA">
        <w:rPr>
          <w:rFonts w:ascii="Times New Roman" w:hAnsi="Times New Roman"/>
          <w:sz w:val="28"/>
          <w:szCs w:val="28"/>
        </w:rPr>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r w:rsidRPr="005B4808">
        <w:rPr>
          <w:rFonts w:ascii="Times New Roman" w:hAnsi="Times New Roman"/>
          <w:sz w:val="28"/>
          <w:szCs w:val="28"/>
          <w:lang w:eastAsia="uk-UA"/>
        </w:rPr>
        <w:t xml:space="preserve"> </w:t>
      </w:r>
    </w:p>
    <w:p w14:paraId="24A4C8F3" w14:textId="76E3031C" w:rsidR="00BE2B8C" w:rsidRPr="005B4808" w:rsidRDefault="00BE2B8C" w:rsidP="00BE2B8C">
      <w:pPr>
        <w:spacing w:after="0" w:line="240" w:lineRule="auto"/>
        <w:ind w:firstLine="567"/>
        <w:jc w:val="both"/>
        <w:rPr>
          <w:rFonts w:ascii="Times New Roman" w:hAnsi="Times New Roman"/>
          <w:sz w:val="28"/>
          <w:szCs w:val="28"/>
          <w:lang w:eastAsia="uk-UA"/>
        </w:rPr>
      </w:pPr>
      <w:r w:rsidRPr="005B4808">
        <w:rPr>
          <w:rFonts w:ascii="Times New Roman" w:hAnsi="Times New Roman"/>
          <w:sz w:val="28"/>
          <w:szCs w:val="28"/>
          <w:lang w:eastAsia="uk-UA"/>
        </w:rPr>
        <w:t xml:space="preserve">У відповідності до пунктів 3, 4 частини четвертої статті 19 Закону </w:t>
      </w:r>
      <w:r w:rsidRPr="000117AA">
        <w:rPr>
          <w:rFonts w:ascii="Times New Roman" w:hAnsi="Times New Roman"/>
          <w:sz w:val="28"/>
          <w:szCs w:val="28"/>
        </w:rPr>
        <w:t>№ 1697</w:t>
      </w:r>
      <w:r w:rsidRPr="000117AA">
        <w:rPr>
          <w:rFonts w:ascii="Times New Roman" w:hAnsi="Times New Roman"/>
          <w:sz w:val="28"/>
          <w:szCs w:val="28"/>
        </w:rPr>
        <w:noBreakHyphen/>
        <w:t xml:space="preserve">VII </w:t>
      </w:r>
      <w:r w:rsidRPr="005B4808">
        <w:rPr>
          <w:rFonts w:ascii="Times New Roman" w:hAnsi="Times New Roman"/>
          <w:sz w:val="28"/>
          <w:szCs w:val="28"/>
          <w:lang w:eastAsia="uk-UA"/>
        </w:rPr>
        <w:t>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0BDE66C" w14:textId="77777777" w:rsidR="00BE2B8C" w:rsidRPr="005B4808" w:rsidRDefault="00BE2B8C" w:rsidP="00BE2B8C">
      <w:pPr>
        <w:spacing w:after="0" w:line="240" w:lineRule="auto"/>
        <w:ind w:firstLine="567"/>
        <w:jc w:val="both"/>
        <w:rPr>
          <w:rFonts w:ascii="Times New Roman" w:hAnsi="Times New Roman"/>
          <w:sz w:val="28"/>
          <w:szCs w:val="28"/>
          <w:lang w:eastAsia="uk-UA"/>
        </w:rPr>
      </w:pPr>
      <w:r w:rsidRPr="005B4808">
        <w:rPr>
          <w:rFonts w:ascii="Times New Roman" w:hAnsi="Times New Roman"/>
          <w:sz w:val="28"/>
          <w:szCs w:val="28"/>
          <w:lang w:eastAsia="uk-UA"/>
        </w:rPr>
        <w:t>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професійно, відповідно до закону, правил та етики їх професії, в будь-який час дотримуватись найбільш високих норм чесності, у тому числі підтримувати професійну конфіденційність.</w:t>
      </w:r>
    </w:p>
    <w:p w14:paraId="703D9665" w14:textId="77777777" w:rsidR="00BE2B8C" w:rsidRPr="005B4808" w:rsidRDefault="00BE2B8C" w:rsidP="00BE2B8C">
      <w:pPr>
        <w:spacing w:after="0" w:line="240" w:lineRule="auto"/>
        <w:ind w:firstLine="567"/>
        <w:jc w:val="both"/>
        <w:rPr>
          <w:rFonts w:ascii="Times New Roman" w:hAnsi="Times New Roman"/>
          <w:sz w:val="28"/>
          <w:szCs w:val="28"/>
          <w:lang w:eastAsia="uk-UA"/>
        </w:rPr>
      </w:pPr>
      <w:r w:rsidRPr="005B4808">
        <w:rPr>
          <w:rFonts w:ascii="Times New Roman" w:hAnsi="Times New Roman"/>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5BFA6BE" w14:textId="77777777" w:rsidR="00BE2B8C" w:rsidRPr="005B4808" w:rsidRDefault="00BE2B8C" w:rsidP="00BE2B8C">
      <w:pPr>
        <w:spacing w:after="0" w:line="240" w:lineRule="auto"/>
        <w:ind w:firstLine="567"/>
        <w:jc w:val="both"/>
        <w:rPr>
          <w:rFonts w:ascii="Times New Roman" w:hAnsi="Times New Roman"/>
          <w:sz w:val="28"/>
          <w:szCs w:val="28"/>
          <w:lang w:eastAsia="uk-UA"/>
        </w:rPr>
      </w:pPr>
      <w:r w:rsidRPr="005B4808">
        <w:rPr>
          <w:rFonts w:ascii="Times New Roman" w:hAnsi="Times New Roman"/>
          <w:sz w:val="28"/>
          <w:szCs w:val="28"/>
          <w:lang w:eastAsia="uk-UA"/>
        </w:rPr>
        <w:lastRenderedPageBreak/>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246C78DA" w14:textId="77777777" w:rsidR="00BE2B8C" w:rsidRPr="005B4808" w:rsidRDefault="00BE2B8C" w:rsidP="00BE2B8C">
      <w:pPr>
        <w:spacing w:after="0" w:line="240" w:lineRule="auto"/>
        <w:ind w:firstLine="567"/>
        <w:jc w:val="both"/>
        <w:rPr>
          <w:rFonts w:ascii="Times New Roman" w:hAnsi="Times New Roman"/>
          <w:sz w:val="28"/>
          <w:szCs w:val="28"/>
          <w:lang w:eastAsia="uk-UA"/>
        </w:rPr>
      </w:pPr>
      <w:r w:rsidRPr="005B4808">
        <w:rPr>
          <w:rFonts w:ascii="Times New Roman" w:hAnsi="Times New Roman"/>
          <w:sz w:val="28"/>
          <w:szCs w:val="28"/>
          <w:lang w:eastAsia="uk-UA"/>
        </w:rPr>
        <w:t xml:space="preserve">За рекомендаціями Консультативної Ради Європейських прокурорів, викладеними у пункті 22 висновку під назвою «Незалежність, підзвітність та етика прокурорів» від 23 листопада 2018 року № 13 (2018), поведінка прокурорів не може бути залишена на власний розсуд незалежно від того, чи це стосується робочого або вільного часу. Це особливо важливо при оцінці діяльності прокурорів і в дисциплінарних провадженнях проти них.  </w:t>
      </w:r>
    </w:p>
    <w:p w14:paraId="70651504" w14:textId="77777777" w:rsidR="00BE2B8C" w:rsidRPr="005B4808" w:rsidRDefault="00BE2B8C" w:rsidP="00BE2B8C">
      <w:pPr>
        <w:spacing w:after="0" w:line="240" w:lineRule="auto"/>
        <w:ind w:firstLine="567"/>
        <w:jc w:val="both"/>
        <w:rPr>
          <w:rFonts w:ascii="Times New Roman" w:hAnsi="Times New Roman"/>
          <w:sz w:val="28"/>
          <w:szCs w:val="28"/>
          <w:lang w:eastAsia="uk-UA"/>
        </w:rPr>
      </w:pPr>
      <w:r w:rsidRPr="005B4808">
        <w:rPr>
          <w:rFonts w:ascii="Times New Roman" w:hAnsi="Times New Roman"/>
          <w:sz w:val="28"/>
          <w:szCs w:val="28"/>
          <w:lang w:eastAsia="uk-UA"/>
        </w:rPr>
        <w:t xml:space="preserve">Статтею 11 Кодексу професійної етики та поведінки прокурорів (далі – Кодекс) передбачено, що прокурор повинен постійно дбати про свою компетентність, професійну честь і гідність. </w:t>
      </w:r>
    </w:p>
    <w:p w14:paraId="70E421C7" w14:textId="77777777" w:rsidR="00BE2B8C" w:rsidRPr="005B4808" w:rsidRDefault="00BE2B8C" w:rsidP="00BE2B8C">
      <w:pPr>
        <w:spacing w:after="0" w:line="240" w:lineRule="auto"/>
        <w:ind w:firstLine="567"/>
        <w:jc w:val="both"/>
        <w:rPr>
          <w:rFonts w:ascii="Times New Roman" w:hAnsi="Times New Roman"/>
          <w:sz w:val="28"/>
          <w:szCs w:val="28"/>
          <w:lang w:eastAsia="uk-UA"/>
        </w:rPr>
      </w:pPr>
      <w:r w:rsidRPr="005B4808">
        <w:rPr>
          <w:rFonts w:ascii="Times New Roman" w:hAnsi="Times New Roman"/>
          <w:sz w:val="28"/>
          <w:szCs w:val="28"/>
          <w:lang w:eastAsia="uk-UA"/>
        </w:rPr>
        <w:t xml:space="preserve">За правилами статті 16 </w:t>
      </w:r>
      <w:bookmarkStart w:id="4" w:name="_Hlk149397036"/>
      <w:r w:rsidRPr="005B4808">
        <w:rPr>
          <w:rFonts w:ascii="Times New Roman" w:hAnsi="Times New Roman"/>
          <w:sz w:val="28"/>
          <w:szCs w:val="28"/>
          <w:lang w:eastAsia="uk-UA"/>
        </w:rPr>
        <w:t xml:space="preserve">Кодексу, </w:t>
      </w:r>
      <w:bookmarkEnd w:id="4"/>
      <w:r w:rsidRPr="005B4808">
        <w:rPr>
          <w:rFonts w:ascii="Times New Roman" w:hAnsi="Times New Roman"/>
          <w:sz w:val="28"/>
          <w:szCs w:val="28"/>
          <w:lang w:eastAsia="uk-UA"/>
        </w:rPr>
        <w:t xml:space="preserve">при виконанні службових обов’язків прокурор має дотримуватися загальноприйнятих етичних норм поведінки, бути взірцем доброчесності, вихованості та культури. </w:t>
      </w:r>
    </w:p>
    <w:p w14:paraId="7AF0BBB6" w14:textId="77777777" w:rsidR="00BE2B8C" w:rsidRPr="005B4808" w:rsidRDefault="00BE2B8C" w:rsidP="00BE2B8C">
      <w:pPr>
        <w:spacing w:after="0" w:line="240" w:lineRule="auto"/>
        <w:ind w:firstLine="567"/>
        <w:jc w:val="both"/>
        <w:rPr>
          <w:rFonts w:ascii="Times New Roman" w:hAnsi="Times New Roman"/>
          <w:color w:val="000000" w:themeColor="text1"/>
          <w:sz w:val="28"/>
          <w:szCs w:val="28"/>
          <w:shd w:val="clear" w:color="auto" w:fill="FFFFFF"/>
        </w:rPr>
      </w:pPr>
      <w:r w:rsidRPr="005B4808">
        <w:rPr>
          <w:rFonts w:ascii="Times New Roman" w:hAnsi="Times New Roman"/>
          <w:sz w:val="28"/>
          <w:szCs w:val="28"/>
          <w:lang w:eastAsia="uk-UA"/>
        </w:rPr>
        <w:t>Водночас</w:t>
      </w:r>
      <w:bookmarkStart w:id="5" w:name="_Hlk149416942"/>
      <w:r w:rsidRPr="005B4808">
        <w:rPr>
          <w:rFonts w:ascii="Times New Roman" w:hAnsi="Times New Roman"/>
          <w:sz w:val="28"/>
          <w:szCs w:val="28"/>
          <w:lang w:eastAsia="uk-UA"/>
        </w:rPr>
        <w:t xml:space="preserve"> стаття 21 Кодексу </w:t>
      </w:r>
      <w:bookmarkEnd w:id="5"/>
      <w:r w:rsidRPr="005B4808">
        <w:rPr>
          <w:rFonts w:ascii="Times New Roman" w:hAnsi="Times New Roman"/>
          <w:sz w:val="28"/>
          <w:szCs w:val="28"/>
          <w:lang w:eastAsia="uk-UA"/>
        </w:rPr>
        <w:t xml:space="preserve">вимагає від прокурора діяти </w:t>
      </w:r>
      <w:r w:rsidRPr="005B4808">
        <w:rPr>
          <w:rFonts w:ascii="Times New Roman" w:hAnsi="Times New Roman"/>
          <w:color w:val="000000" w:themeColor="text1"/>
          <w:sz w:val="28"/>
          <w:szCs w:val="28"/>
          <w:shd w:val="clear" w:color="auto" w:fill="FFFFFF"/>
        </w:rPr>
        <w:t>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p>
    <w:p w14:paraId="005E2F08" w14:textId="77777777" w:rsidR="00BE2B8C" w:rsidRPr="005B4808" w:rsidRDefault="00BE2B8C" w:rsidP="00BE2B8C">
      <w:pPr>
        <w:spacing w:after="0" w:line="240" w:lineRule="auto"/>
        <w:ind w:firstLine="567"/>
        <w:jc w:val="both"/>
        <w:rPr>
          <w:rFonts w:ascii="Times New Roman" w:hAnsi="Times New Roman"/>
          <w:sz w:val="28"/>
          <w:szCs w:val="28"/>
          <w:lang w:eastAsia="uk-UA"/>
        </w:rPr>
      </w:pPr>
      <w:r w:rsidRPr="005B4808">
        <w:rPr>
          <w:rFonts w:ascii="Times New Roman" w:hAnsi="Times New Roman"/>
          <w:sz w:val="28"/>
          <w:szCs w:val="28"/>
          <w:lang w:eastAsia="uk-UA"/>
        </w:rPr>
        <w:t>На цім, стаття 33 Кодексу зобов’язує прокурорів неухильно дотримуватися вимог цього Кодексу, позаяк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83EE766" w14:textId="77777777" w:rsidR="00BE2B8C" w:rsidRPr="005B4808" w:rsidRDefault="00BE2B8C" w:rsidP="00BE2B8C">
      <w:pPr>
        <w:widowControl w:val="0"/>
        <w:tabs>
          <w:tab w:val="left" w:pos="567"/>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5B4808">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0401550" w14:textId="77777777" w:rsidR="00BE2B8C" w:rsidRPr="005B4808" w:rsidRDefault="00BE2B8C" w:rsidP="00BE2B8C">
      <w:pPr>
        <w:pStyle w:val="a3"/>
        <w:widowControl w:val="0"/>
        <w:tabs>
          <w:tab w:val="left" w:pos="709"/>
          <w:tab w:val="left" w:pos="993"/>
        </w:tabs>
        <w:ind w:firstLine="567"/>
        <w:contextualSpacing/>
        <w:jc w:val="both"/>
        <w:rPr>
          <w:rFonts w:ascii="Times New Roman" w:hAnsi="Times New Roman"/>
          <w:sz w:val="28"/>
          <w:szCs w:val="28"/>
        </w:rPr>
      </w:pPr>
      <w:r w:rsidRPr="005B4808">
        <w:rPr>
          <w:rStyle w:val="rvts9"/>
          <w:rFonts w:ascii="Times New Roman" w:hAnsi="Times New Roman"/>
          <w:bCs/>
          <w:sz w:val="28"/>
          <w:szCs w:val="28"/>
        </w:rPr>
        <w:t xml:space="preserve">Частиною першою статті 43 </w:t>
      </w:r>
      <w:r w:rsidRPr="005B4808">
        <w:rPr>
          <w:rFonts w:ascii="Times New Roman" w:hAnsi="Times New Roman"/>
          <w:sz w:val="28"/>
          <w:szCs w:val="28"/>
        </w:rPr>
        <w:t>Закону України «Про прокуратуру» визначено, що прокурора може бути притягнуто до дисциплінарної відповідальності у порядку дисциплінарного провадження з таких підстав:</w:t>
      </w:r>
    </w:p>
    <w:p w14:paraId="157E7D73"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1) невиконання чи неналежне виконання службових обов’язків;</w:t>
      </w:r>
    </w:p>
    <w:p w14:paraId="309F6105"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2) необґрунтоване зволікання з розглядом звернення;</w:t>
      </w:r>
    </w:p>
    <w:p w14:paraId="6D59D827"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AC63A1E"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p>
    <w:p w14:paraId="11B064BF"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715B0AE"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5627CD04"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7) порушення правил внутрішнього службового розпорядку;</w:t>
      </w:r>
    </w:p>
    <w:p w14:paraId="4FF0E912"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 xml:space="preserve">8) втручання чи будь-який інший вплив прокурора у випадках чи порядку, не передбачених законодавством, у службову діяльність іншого прокурора, </w:t>
      </w:r>
      <w:r w:rsidRPr="005B4808">
        <w:rPr>
          <w:rFonts w:ascii="Times New Roman" w:hAnsi="Times New Roman"/>
          <w:sz w:val="28"/>
          <w:szCs w:val="28"/>
        </w:rPr>
        <w:lastRenderedPageBreak/>
        <w:t>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682A307A"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9) публічне висловлювання, яке є порушенням презумпції невинуватості.</w:t>
      </w:r>
    </w:p>
    <w:p w14:paraId="3592A977" w14:textId="77777777" w:rsidR="00BE2B8C" w:rsidRPr="005B4808" w:rsidRDefault="00BE2B8C" w:rsidP="00BE2B8C">
      <w:pPr>
        <w:pStyle w:val="a3"/>
        <w:widowControl w:val="0"/>
        <w:tabs>
          <w:tab w:val="left" w:pos="709"/>
          <w:tab w:val="left" w:pos="993"/>
        </w:tabs>
        <w:ind w:firstLine="567"/>
        <w:contextualSpacing/>
        <w:jc w:val="both"/>
        <w:rPr>
          <w:rFonts w:ascii="Times New Roman" w:hAnsi="Times New Roman"/>
          <w:sz w:val="28"/>
          <w:szCs w:val="28"/>
        </w:rPr>
      </w:pPr>
      <w:r w:rsidRPr="005B4808">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567BF858"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CF3380F"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2) дисциплінарна скарга є анонімною;</w:t>
      </w:r>
    </w:p>
    <w:p w14:paraId="49BA8D76"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3) дисциплінарна скарга подана з підстав, не визначених </w:t>
      </w:r>
      <w:hyperlink r:id="rId9" w:anchor="n416" w:history="1">
        <w:r w:rsidRPr="005B4808">
          <w:rPr>
            <w:rStyle w:val="a5"/>
            <w:rFonts w:ascii="Times New Roman" w:hAnsi="Times New Roman"/>
            <w:color w:val="auto"/>
            <w:sz w:val="28"/>
            <w:szCs w:val="28"/>
            <w:u w:val="none"/>
          </w:rPr>
          <w:t>статтею 43</w:t>
        </w:r>
      </w:hyperlink>
      <w:r w:rsidRPr="005B4808">
        <w:rPr>
          <w:rFonts w:ascii="Times New Roman" w:hAnsi="Times New Roman"/>
          <w:sz w:val="28"/>
          <w:szCs w:val="28"/>
        </w:rPr>
        <w:t> цього Закону;</w:t>
      </w:r>
    </w:p>
    <w:p w14:paraId="14D1C502"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5B4808">
          <w:rPr>
            <w:rStyle w:val="a5"/>
            <w:rFonts w:ascii="Times New Roman" w:hAnsi="Times New Roman"/>
            <w:color w:val="auto"/>
            <w:sz w:val="28"/>
            <w:szCs w:val="28"/>
            <w:u w:val="none"/>
          </w:rPr>
          <w:t> статтею 51</w:t>
        </w:r>
      </w:hyperlink>
      <w:r w:rsidRPr="005B4808">
        <w:rPr>
          <w:rFonts w:ascii="Times New Roman" w:hAnsi="Times New Roman"/>
          <w:sz w:val="28"/>
          <w:szCs w:val="28"/>
        </w:rPr>
        <w:t> цього Закону;</w:t>
      </w:r>
    </w:p>
    <w:p w14:paraId="4E7F88BC" w14:textId="77777777" w:rsidR="00BE2B8C" w:rsidRPr="005B4808" w:rsidRDefault="00BE2B8C" w:rsidP="00BE2B8C">
      <w:pPr>
        <w:pStyle w:val="a3"/>
        <w:widowControl w:val="0"/>
        <w:tabs>
          <w:tab w:val="left" w:pos="709"/>
          <w:tab w:val="left" w:pos="993"/>
        </w:tabs>
        <w:ind w:firstLine="709"/>
        <w:contextualSpacing/>
        <w:jc w:val="both"/>
        <w:rPr>
          <w:rFonts w:ascii="Times New Roman" w:hAnsi="Times New Roman"/>
          <w:sz w:val="28"/>
          <w:szCs w:val="28"/>
        </w:rPr>
      </w:pPr>
      <w:r w:rsidRPr="005B4808">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p>
    <w:p w14:paraId="0DAD782E" w14:textId="77777777" w:rsidR="00BE2B8C" w:rsidRPr="005B4808" w:rsidRDefault="00BE2B8C" w:rsidP="00BE2B8C">
      <w:pPr>
        <w:pStyle w:val="a3"/>
        <w:widowControl w:val="0"/>
        <w:tabs>
          <w:tab w:val="left" w:pos="993"/>
        </w:tabs>
        <w:ind w:firstLine="567"/>
        <w:contextualSpacing/>
        <w:jc w:val="both"/>
        <w:rPr>
          <w:rFonts w:ascii="Times New Roman" w:hAnsi="Times New Roman"/>
          <w:sz w:val="28"/>
          <w:szCs w:val="28"/>
        </w:rPr>
      </w:pPr>
      <w:r w:rsidRPr="005B4808">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2E8350E" w14:textId="48D4EA84" w:rsidR="00BE2B8C" w:rsidRPr="005B4808" w:rsidRDefault="00BE2B8C" w:rsidP="00BE2B8C">
      <w:pPr>
        <w:pStyle w:val="a3"/>
        <w:widowControl w:val="0"/>
        <w:tabs>
          <w:tab w:val="left" w:pos="851"/>
        </w:tabs>
        <w:ind w:firstLine="567"/>
        <w:contextualSpacing/>
        <w:jc w:val="both"/>
        <w:rPr>
          <w:rFonts w:ascii="Times New Roman" w:hAnsi="Times New Roman"/>
          <w:sz w:val="28"/>
          <w:szCs w:val="28"/>
        </w:rPr>
      </w:pPr>
      <w:r w:rsidRPr="005B4808">
        <w:rPr>
          <w:rFonts w:ascii="Times New Roman" w:hAnsi="Times New Roman"/>
          <w:sz w:val="28"/>
          <w:szCs w:val="28"/>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w:t>
      </w:r>
      <w:r w:rsidR="007A06DE">
        <w:rPr>
          <w:rFonts w:ascii="Times New Roman" w:hAnsi="Times New Roman"/>
          <w:sz w:val="28"/>
          <w:szCs w:val="28"/>
        </w:rPr>
        <w:t xml:space="preserve">ливі шкідливі наслідки, причинний </w:t>
      </w:r>
      <w:r w:rsidRPr="005B4808">
        <w:rPr>
          <w:rFonts w:ascii="Times New Roman" w:hAnsi="Times New Roman"/>
          <w:sz w:val="28"/>
          <w:szCs w:val="28"/>
        </w:rPr>
        <w:t xml:space="preserve">зв’язок між діянням і шкідливими наслідками, а також час і місце діяння. Суб’єктивну сторону дисциплінарного проступку характеризує вина. </w:t>
      </w:r>
    </w:p>
    <w:p w14:paraId="0BB9C801" w14:textId="7DFB3AE9" w:rsidR="0066357F" w:rsidRPr="000117AA" w:rsidRDefault="0066357F" w:rsidP="008C2313">
      <w:pPr>
        <w:pStyle w:val="a3"/>
        <w:ind w:firstLine="567"/>
        <w:jc w:val="both"/>
        <w:rPr>
          <w:rFonts w:ascii="Times New Roman" w:hAnsi="Times New Roman"/>
          <w:sz w:val="28"/>
          <w:szCs w:val="28"/>
        </w:rPr>
      </w:pPr>
    </w:p>
    <w:p w14:paraId="713A74CC" w14:textId="77777777" w:rsidR="009C1DCD" w:rsidRPr="000117AA" w:rsidRDefault="00F675EC" w:rsidP="00112FFA">
      <w:pPr>
        <w:pStyle w:val="rvps2"/>
        <w:shd w:val="clear" w:color="auto" w:fill="FFFFFF"/>
        <w:spacing w:before="0" w:beforeAutospacing="0" w:after="0" w:afterAutospacing="0"/>
        <w:ind w:firstLine="567"/>
        <w:jc w:val="both"/>
        <w:rPr>
          <w:b/>
          <w:sz w:val="28"/>
          <w:szCs w:val="28"/>
          <w:lang w:val="uk-UA"/>
        </w:rPr>
      </w:pPr>
      <w:r w:rsidRPr="000117AA">
        <w:rPr>
          <w:b/>
          <w:sz w:val="28"/>
          <w:szCs w:val="28"/>
          <w:lang w:val="uk-UA"/>
        </w:rPr>
        <w:t>Оцінка встановлених обставин та м</w:t>
      </w:r>
      <w:r w:rsidR="00D72CDF" w:rsidRPr="000117AA">
        <w:rPr>
          <w:b/>
          <w:sz w:val="28"/>
          <w:szCs w:val="28"/>
          <w:lang w:val="uk-UA"/>
        </w:rPr>
        <w:t>отиви прийнятого рішення</w:t>
      </w:r>
    </w:p>
    <w:p w14:paraId="57B4D65C" w14:textId="4363381A" w:rsidR="003101FC" w:rsidRPr="00B16ABB" w:rsidRDefault="00112FFA" w:rsidP="003101FC">
      <w:pPr>
        <w:tabs>
          <w:tab w:val="left" w:pos="567"/>
        </w:tabs>
        <w:spacing w:after="0" w:line="240" w:lineRule="auto"/>
        <w:jc w:val="both"/>
        <w:rPr>
          <w:rFonts w:ascii="Times New Roman" w:hAnsi="Times New Roman"/>
          <w:sz w:val="28"/>
          <w:szCs w:val="28"/>
        </w:rPr>
      </w:pPr>
      <w:r w:rsidRPr="000117AA">
        <w:rPr>
          <w:rFonts w:ascii="Times New Roman" w:hAnsi="Times New Roman"/>
          <w:sz w:val="28"/>
          <w:szCs w:val="28"/>
        </w:rPr>
        <w:tab/>
      </w:r>
      <w:r w:rsidR="003101FC" w:rsidRPr="00B16ABB">
        <w:rPr>
          <w:rFonts w:ascii="Times New Roman" w:hAnsi="Times New Roman"/>
          <w:sz w:val="28"/>
          <w:szCs w:val="28"/>
        </w:rPr>
        <w:t xml:space="preserve">Дисциплінарна скарга </w:t>
      </w:r>
      <w:r w:rsidR="000B1051">
        <w:rPr>
          <w:rFonts w:ascii="Times New Roman" w:hAnsi="Times New Roman"/>
          <w:sz w:val="28"/>
          <w:szCs w:val="28"/>
        </w:rPr>
        <w:t>ОСОБА 1</w:t>
      </w:r>
      <w:r w:rsidR="000B1051">
        <w:rPr>
          <w:rFonts w:ascii="Times New Roman" w:hAnsi="Times New Roman"/>
          <w:sz w:val="28"/>
          <w:szCs w:val="28"/>
        </w:rPr>
        <w:t xml:space="preserve"> </w:t>
      </w:r>
      <w:r w:rsidR="003101FC" w:rsidRPr="00B16ABB">
        <w:rPr>
          <w:rFonts w:ascii="Times New Roman" w:hAnsi="Times New Roman"/>
          <w:sz w:val="28"/>
          <w:szCs w:val="28"/>
        </w:rPr>
        <w:t xml:space="preserve">стосується можливого </w:t>
      </w:r>
      <w:r w:rsidR="003101FC" w:rsidRPr="005B4808">
        <w:rPr>
          <w:rFonts w:ascii="Times New Roman" w:hAnsi="Times New Roman"/>
          <w:sz w:val="28"/>
          <w:szCs w:val="28"/>
        </w:rPr>
        <w:t>невиконання чи неналежн</w:t>
      </w:r>
      <w:r w:rsidR="003101FC">
        <w:rPr>
          <w:rFonts w:ascii="Times New Roman" w:hAnsi="Times New Roman"/>
          <w:sz w:val="28"/>
          <w:szCs w:val="28"/>
        </w:rPr>
        <w:t>ого</w:t>
      </w:r>
      <w:r w:rsidR="003101FC" w:rsidRPr="005B4808">
        <w:rPr>
          <w:rFonts w:ascii="Times New Roman" w:hAnsi="Times New Roman"/>
          <w:sz w:val="28"/>
          <w:szCs w:val="28"/>
        </w:rPr>
        <w:t xml:space="preserve"> виконання службових обов’язків</w:t>
      </w:r>
      <w:r w:rsidR="003101FC">
        <w:rPr>
          <w:rFonts w:ascii="Times New Roman" w:hAnsi="Times New Roman"/>
          <w:sz w:val="28"/>
          <w:szCs w:val="28"/>
        </w:rPr>
        <w:t xml:space="preserve"> </w:t>
      </w:r>
      <w:r w:rsidR="003101FC" w:rsidRPr="00B16ABB">
        <w:rPr>
          <w:rFonts w:ascii="Times New Roman" w:hAnsi="Times New Roman"/>
          <w:sz w:val="28"/>
          <w:szCs w:val="28"/>
        </w:rPr>
        <w:t xml:space="preserve">прокурором </w:t>
      </w:r>
      <w:r w:rsidR="003101FC">
        <w:rPr>
          <w:rFonts w:ascii="Times New Roman" w:hAnsi="Times New Roman"/>
          <w:sz w:val="28"/>
          <w:szCs w:val="28"/>
        </w:rPr>
        <w:t xml:space="preserve">Непомнящим Д.В., вчинення </w:t>
      </w:r>
      <w:r w:rsidR="003101FC" w:rsidRPr="00B16ABB">
        <w:rPr>
          <w:rFonts w:ascii="Times New Roman" w:hAnsi="Times New Roman"/>
          <w:sz w:val="28"/>
          <w:szCs w:val="28"/>
        </w:rPr>
        <w:t xml:space="preserve"> дій, що порочать звання прокурора, а також можуть викликати сумнів у його об’єктивності, неупередженості та незалежності, у чесності та непідкупності органів прокуратури.</w:t>
      </w:r>
    </w:p>
    <w:p w14:paraId="4F90787D" w14:textId="1E79D253" w:rsidR="003101FC" w:rsidRPr="00B16ABB" w:rsidRDefault="003101FC" w:rsidP="003101FC">
      <w:pPr>
        <w:tabs>
          <w:tab w:val="left" w:pos="567"/>
        </w:tabs>
        <w:spacing w:after="0" w:line="240" w:lineRule="auto"/>
        <w:ind w:firstLine="567"/>
        <w:jc w:val="both"/>
        <w:rPr>
          <w:rFonts w:ascii="Times New Roman" w:hAnsi="Times New Roman"/>
          <w:sz w:val="28"/>
          <w:szCs w:val="28"/>
        </w:rPr>
      </w:pPr>
      <w:r w:rsidRPr="00B16ABB">
        <w:rPr>
          <w:rFonts w:ascii="Times New Roman" w:hAnsi="Times New Roman"/>
          <w:sz w:val="28"/>
          <w:szCs w:val="28"/>
        </w:rPr>
        <w:t xml:space="preserve">Водночас скарга не містить конкретизованих даних, які б вказували на ознаки вчинення </w:t>
      </w:r>
      <w:r>
        <w:rPr>
          <w:rFonts w:ascii="Times New Roman" w:hAnsi="Times New Roman"/>
          <w:sz w:val="28"/>
          <w:szCs w:val="28"/>
        </w:rPr>
        <w:t>Непомнящим Д.В.</w:t>
      </w:r>
      <w:r w:rsidRPr="00B16ABB">
        <w:rPr>
          <w:rFonts w:ascii="Times New Roman" w:hAnsi="Times New Roman"/>
          <w:sz w:val="28"/>
          <w:szCs w:val="28"/>
        </w:rPr>
        <w:t xml:space="preserve"> вищезгаданих дій. </w:t>
      </w:r>
    </w:p>
    <w:p w14:paraId="746B30EB" w14:textId="6A7787A9" w:rsidR="003101FC" w:rsidRPr="00B16ABB" w:rsidRDefault="003101FC" w:rsidP="003101FC">
      <w:pPr>
        <w:tabs>
          <w:tab w:val="left" w:pos="567"/>
        </w:tabs>
        <w:spacing w:after="0" w:line="240" w:lineRule="auto"/>
        <w:ind w:firstLine="567"/>
        <w:jc w:val="both"/>
        <w:rPr>
          <w:rFonts w:ascii="Times New Roman" w:hAnsi="Times New Roman"/>
          <w:sz w:val="28"/>
          <w:szCs w:val="28"/>
        </w:rPr>
      </w:pPr>
      <w:r w:rsidRPr="00B16ABB">
        <w:rPr>
          <w:rFonts w:ascii="Times New Roman" w:hAnsi="Times New Roman"/>
          <w:sz w:val="28"/>
          <w:szCs w:val="28"/>
        </w:rPr>
        <w:t xml:space="preserve">Долучені до дисциплінарної скарги </w:t>
      </w:r>
      <w:r>
        <w:rPr>
          <w:rFonts w:ascii="Times New Roman" w:hAnsi="Times New Roman"/>
          <w:sz w:val="28"/>
          <w:szCs w:val="28"/>
        </w:rPr>
        <w:t xml:space="preserve">копії документів </w:t>
      </w:r>
      <w:r w:rsidRPr="00B16ABB">
        <w:rPr>
          <w:rFonts w:ascii="Times New Roman" w:hAnsi="Times New Roman"/>
          <w:sz w:val="28"/>
          <w:szCs w:val="28"/>
        </w:rPr>
        <w:t>не можуть самі по собі вказувати про наявність ознак будь-якого дисциплінарного проступку в діях цього прокурора.</w:t>
      </w:r>
    </w:p>
    <w:p w14:paraId="4F409B96" w14:textId="69F78B08" w:rsidR="003101FC" w:rsidRPr="00B16ABB" w:rsidRDefault="003101FC" w:rsidP="003101FC">
      <w:pPr>
        <w:tabs>
          <w:tab w:val="left" w:pos="567"/>
        </w:tabs>
        <w:spacing w:after="0" w:line="240" w:lineRule="auto"/>
        <w:ind w:firstLine="567"/>
        <w:jc w:val="both"/>
        <w:rPr>
          <w:rFonts w:ascii="Times New Roman" w:hAnsi="Times New Roman"/>
          <w:sz w:val="28"/>
          <w:szCs w:val="28"/>
        </w:rPr>
      </w:pPr>
      <w:r w:rsidRPr="00B16ABB">
        <w:rPr>
          <w:rFonts w:ascii="Times New Roman" w:hAnsi="Times New Roman"/>
          <w:sz w:val="28"/>
          <w:szCs w:val="28"/>
        </w:rPr>
        <w:t xml:space="preserve">Доводи дисциплінарної скарги про </w:t>
      </w:r>
      <w:r>
        <w:rPr>
          <w:rFonts w:ascii="Times New Roman" w:hAnsi="Times New Roman"/>
          <w:sz w:val="28"/>
          <w:szCs w:val="28"/>
        </w:rPr>
        <w:t xml:space="preserve">порушення вимог Непомнящим Д.В. законодавства, а саме вимог КПК України 1960 року, </w:t>
      </w:r>
      <w:r w:rsidRPr="00B16ABB">
        <w:rPr>
          <w:rFonts w:ascii="Times New Roman" w:hAnsi="Times New Roman"/>
          <w:sz w:val="28"/>
          <w:szCs w:val="28"/>
        </w:rPr>
        <w:t>є припущенням скаржника</w:t>
      </w:r>
      <w:r w:rsidR="007A06DE">
        <w:rPr>
          <w:rFonts w:ascii="Times New Roman" w:hAnsi="Times New Roman"/>
          <w:sz w:val="28"/>
          <w:szCs w:val="28"/>
        </w:rPr>
        <w:t xml:space="preserve"> та </w:t>
      </w:r>
      <w:r w:rsidRPr="00B16ABB">
        <w:rPr>
          <w:rFonts w:ascii="Times New Roman" w:hAnsi="Times New Roman"/>
          <w:sz w:val="28"/>
          <w:szCs w:val="28"/>
        </w:rPr>
        <w:t>не підтверджен</w:t>
      </w:r>
      <w:r w:rsidR="00172D09">
        <w:rPr>
          <w:rFonts w:ascii="Times New Roman" w:hAnsi="Times New Roman"/>
          <w:sz w:val="28"/>
          <w:szCs w:val="28"/>
        </w:rPr>
        <w:t>і</w:t>
      </w:r>
      <w:r w:rsidRPr="00B16ABB">
        <w:rPr>
          <w:rFonts w:ascii="Times New Roman" w:hAnsi="Times New Roman"/>
          <w:sz w:val="28"/>
          <w:szCs w:val="28"/>
        </w:rPr>
        <w:t xml:space="preserve"> наявними доказами.</w:t>
      </w:r>
    </w:p>
    <w:p w14:paraId="44FD57A8" w14:textId="53D0AA6A" w:rsidR="003101FC" w:rsidRPr="00B16ABB" w:rsidRDefault="003101FC" w:rsidP="00D30F4D">
      <w:pPr>
        <w:widowControl w:val="0"/>
        <w:tabs>
          <w:tab w:val="left" w:pos="567"/>
        </w:tabs>
        <w:spacing w:after="0" w:line="240" w:lineRule="auto"/>
        <w:contextualSpacing/>
        <w:jc w:val="both"/>
        <w:rPr>
          <w:rFonts w:ascii="Times New Roman" w:hAnsi="Times New Roman"/>
          <w:bCs/>
          <w:sz w:val="28"/>
          <w:szCs w:val="28"/>
          <w:shd w:val="clear" w:color="auto" w:fill="FCFCFC"/>
        </w:rPr>
      </w:pPr>
      <w:r>
        <w:rPr>
          <w:rFonts w:ascii="Times New Roman" w:hAnsi="Times New Roman"/>
          <w:sz w:val="28"/>
          <w:szCs w:val="28"/>
        </w:rPr>
        <w:tab/>
      </w:r>
      <w:r w:rsidRPr="00B16ABB">
        <w:rPr>
          <w:rFonts w:ascii="Times New Roman" w:hAnsi="Times New Roman"/>
          <w:sz w:val="28"/>
          <w:szCs w:val="28"/>
          <w:shd w:val="clear" w:color="auto" w:fill="FFFFFF"/>
        </w:rPr>
        <w:t xml:space="preserve">Згідно з пунктом 62 </w:t>
      </w:r>
      <w:r w:rsidRPr="00B16ABB">
        <w:rPr>
          <w:rFonts w:ascii="Times New Roman" w:hAnsi="Times New Roman"/>
          <w:sz w:val="28"/>
          <w:szCs w:val="28"/>
        </w:rPr>
        <w:t>Положення</w:t>
      </w:r>
      <w:r w:rsidRPr="00B16ABB">
        <w:rPr>
          <w:rFonts w:ascii="Times New Roman" w:hAnsi="Times New Roman"/>
          <w:bCs/>
          <w:sz w:val="28"/>
          <w:szCs w:val="28"/>
          <w:shd w:val="clear" w:color="auto" w:fill="FCFCFC"/>
        </w:rPr>
        <w:t xml:space="preserve"> про порядок роботи відповідного органу, що здійснює дисциплінарне провадження, Комісія не може приймати рішення на </w:t>
      </w:r>
      <w:r w:rsidRPr="00B16ABB">
        <w:rPr>
          <w:rFonts w:ascii="Times New Roman" w:hAnsi="Times New Roman"/>
          <w:bCs/>
          <w:sz w:val="28"/>
          <w:szCs w:val="28"/>
          <w:shd w:val="clear" w:color="auto" w:fill="FCFCFC"/>
        </w:rPr>
        <w:lastRenderedPageBreak/>
        <w:t>підставі припущень, неперевіреної чи недостовірної інформації.</w:t>
      </w:r>
    </w:p>
    <w:p w14:paraId="07A6A46D" w14:textId="3D4AAF59" w:rsidR="00FB179F" w:rsidRPr="000117AA" w:rsidRDefault="003101FC" w:rsidP="00172D09">
      <w:pPr>
        <w:widowControl w:val="0"/>
        <w:tabs>
          <w:tab w:val="left" w:pos="567"/>
        </w:tabs>
        <w:spacing w:after="0" w:line="240" w:lineRule="auto"/>
        <w:contextualSpacing/>
        <w:jc w:val="both"/>
        <w:rPr>
          <w:rStyle w:val="ac"/>
          <w:rFonts w:ascii="Times New Roman" w:hAnsi="Times New Roman"/>
          <w:i w:val="0"/>
          <w:sz w:val="28"/>
          <w:szCs w:val="28"/>
          <w:shd w:val="clear" w:color="auto" w:fill="FFFFFF"/>
        </w:rPr>
      </w:pPr>
      <w:r>
        <w:rPr>
          <w:rFonts w:ascii="Times New Roman" w:hAnsi="Times New Roman"/>
          <w:sz w:val="28"/>
          <w:szCs w:val="28"/>
        </w:rPr>
        <w:tab/>
      </w:r>
      <w:r w:rsidR="00DE49BE" w:rsidRPr="000117AA">
        <w:rPr>
          <w:rFonts w:ascii="Times New Roman" w:hAnsi="Times New Roman"/>
          <w:sz w:val="28"/>
          <w:szCs w:val="28"/>
        </w:rPr>
        <w:t xml:space="preserve">На підставі викладеного, як член </w:t>
      </w:r>
      <w:r w:rsidR="00F3607B" w:rsidRPr="000117AA">
        <w:rPr>
          <w:rFonts w:ascii="Times New Roman" w:hAnsi="Times New Roman"/>
          <w:sz w:val="28"/>
          <w:szCs w:val="28"/>
        </w:rPr>
        <w:t>Комісії</w:t>
      </w:r>
      <w:r w:rsidR="00DE49BE" w:rsidRPr="000117AA">
        <w:rPr>
          <w:rFonts w:ascii="Times New Roman" w:hAnsi="Times New Roman"/>
          <w:sz w:val="28"/>
          <w:szCs w:val="28"/>
        </w:rPr>
        <w:t>, дійш</w:t>
      </w:r>
      <w:r w:rsidR="00532AE8">
        <w:rPr>
          <w:rFonts w:ascii="Times New Roman" w:hAnsi="Times New Roman"/>
          <w:sz w:val="28"/>
          <w:szCs w:val="28"/>
        </w:rPr>
        <w:t>ла</w:t>
      </w:r>
      <w:r w:rsidR="00DE49BE" w:rsidRPr="000117AA">
        <w:rPr>
          <w:rFonts w:ascii="Times New Roman" w:hAnsi="Times New Roman"/>
          <w:sz w:val="28"/>
          <w:szCs w:val="28"/>
        </w:rPr>
        <w:t xml:space="preserve"> висновку, що дисциплінарна скарга не містить конкретних відомостей про наявність ознак дисциплінарного проступку</w:t>
      </w:r>
      <w:r w:rsidR="00043611" w:rsidRPr="000117AA">
        <w:rPr>
          <w:rFonts w:ascii="Times New Roman" w:hAnsi="Times New Roman"/>
          <w:sz w:val="28"/>
          <w:szCs w:val="28"/>
        </w:rPr>
        <w:t>,</w:t>
      </w:r>
      <w:r w:rsidR="00DE49BE" w:rsidRPr="000117AA">
        <w:rPr>
          <w:rFonts w:ascii="Times New Roman" w:hAnsi="Times New Roman"/>
          <w:sz w:val="28"/>
          <w:szCs w:val="28"/>
        </w:rPr>
        <w:t xml:space="preserve"> вчиненого</w:t>
      </w:r>
      <w:r w:rsidR="00DF25C0" w:rsidRPr="000117AA">
        <w:rPr>
          <w:rFonts w:ascii="Times New Roman" w:hAnsi="Times New Roman"/>
          <w:sz w:val="28"/>
          <w:szCs w:val="28"/>
        </w:rPr>
        <w:t xml:space="preserve"> </w:t>
      </w:r>
      <w:r w:rsidR="00C20253" w:rsidRPr="000117AA">
        <w:rPr>
          <w:rFonts w:ascii="Times New Roman" w:hAnsi="Times New Roman"/>
          <w:sz w:val="28"/>
          <w:szCs w:val="28"/>
        </w:rPr>
        <w:t>прокурор</w:t>
      </w:r>
      <w:r w:rsidR="000117AA" w:rsidRPr="000117AA">
        <w:rPr>
          <w:rFonts w:ascii="Times New Roman" w:hAnsi="Times New Roman"/>
          <w:sz w:val="28"/>
          <w:szCs w:val="28"/>
        </w:rPr>
        <w:t>ом</w:t>
      </w:r>
      <w:r w:rsidR="00C20253" w:rsidRPr="000117AA">
        <w:rPr>
          <w:rFonts w:ascii="Times New Roman" w:hAnsi="Times New Roman"/>
          <w:sz w:val="28"/>
          <w:szCs w:val="28"/>
        </w:rPr>
        <w:t xml:space="preserve"> </w:t>
      </w:r>
      <w:r w:rsidR="00172D09">
        <w:rPr>
          <w:rFonts w:ascii="Times New Roman" w:hAnsi="Times New Roman"/>
          <w:sz w:val="28"/>
          <w:szCs w:val="28"/>
        </w:rPr>
        <w:t>Непомнящим Д.В.</w:t>
      </w:r>
    </w:p>
    <w:p w14:paraId="1EFEA3D2" w14:textId="473B0651" w:rsidR="00685771" w:rsidRDefault="00EF2244" w:rsidP="00685771">
      <w:pPr>
        <w:widowControl w:val="0"/>
        <w:pBdr>
          <w:bottom w:val="single" w:sz="12" w:space="12" w:color="FFFFFF"/>
        </w:pBdr>
        <w:spacing w:after="0" w:line="240" w:lineRule="auto"/>
        <w:ind w:firstLine="709"/>
        <w:jc w:val="both"/>
        <w:rPr>
          <w:rFonts w:ascii="Times New Roman" w:hAnsi="Times New Roman"/>
          <w:sz w:val="28"/>
          <w:szCs w:val="28"/>
        </w:rPr>
      </w:pPr>
      <w:r w:rsidRPr="000117AA">
        <w:rPr>
          <w:rFonts w:ascii="Times New Roman" w:hAnsi="Times New Roman"/>
          <w:sz w:val="28"/>
          <w:szCs w:val="28"/>
        </w:rPr>
        <w:t>К</w:t>
      </w:r>
      <w:r w:rsidR="00DE49BE" w:rsidRPr="000117AA">
        <w:rPr>
          <w:rFonts w:ascii="Times New Roman" w:hAnsi="Times New Roman"/>
          <w:sz w:val="28"/>
          <w:szCs w:val="28"/>
        </w:rPr>
        <w:t xml:space="preserve">еруючись статтями 44 – 46  Закону </w:t>
      </w:r>
      <w:r w:rsidR="0024033A" w:rsidRPr="000117AA">
        <w:rPr>
          <w:rFonts w:ascii="Times New Roman" w:hAnsi="Times New Roman"/>
          <w:sz w:val="28"/>
          <w:szCs w:val="28"/>
        </w:rPr>
        <w:t>№ 1697</w:t>
      </w:r>
      <w:r w:rsidR="0024033A" w:rsidRPr="000117AA">
        <w:rPr>
          <w:rFonts w:ascii="Times New Roman" w:hAnsi="Times New Roman"/>
          <w:sz w:val="28"/>
          <w:szCs w:val="28"/>
        </w:rPr>
        <w:noBreakHyphen/>
        <w:t>VII</w:t>
      </w:r>
      <w:r w:rsidR="00DE49BE" w:rsidRPr="000117AA">
        <w:rPr>
          <w:rFonts w:ascii="Times New Roman" w:hAnsi="Times New Roman"/>
          <w:sz w:val="28"/>
          <w:szCs w:val="28"/>
        </w:rPr>
        <w:t>, пунктами 28, 98 Положення про порядок роботи в</w:t>
      </w:r>
      <w:r w:rsidR="00040CE9" w:rsidRPr="000117AA">
        <w:rPr>
          <w:rFonts w:ascii="Times New Roman" w:hAnsi="Times New Roman"/>
          <w:sz w:val="28"/>
          <w:szCs w:val="28"/>
        </w:rPr>
        <w:t xml:space="preserve">ідповідного органу, що здійснює </w:t>
      </w:r>
      <w:r w:rsidR="00DE49BE" w:rsidRPr="000117AA">
        <w:rPr>
          <w:rFonts w:ascii="Times New Roman" w:hAnsi="Times New Roman"/>
          <w:sz w:val="28"/>
          <w:szCs w:val="28"/>
        </w:rPr>
        <w:t>дисциплінарне провадження</w:t>
      </w:r>
      <w:r w:rsidR="00073FED" w:rsidRPr="000117AA">
        <w:rPr>
          <w:rFonts w:ascii="Times New Roman" w:hAnsi="Times New Roman"/>
          <w:sz w:val="28"/>
          <w:szCs w:val="28"/>
        </w:rPr>
        <w:t xml:space="preserve">, </w:t>
      </w:r>
    </w:p>
    <w:p w14:paraId="29DF67F0" w14:textId="77777777" w:rsidR="00FA20EE" w:rsidRPr="000117AA" w:rsidRDefault="00FA20EE" w:rsidP="00685771">
      <w:pPr>
        <w:widowControl w:val="0"/>
        <w:pBdr>
          <w:bottom w:val="single" w:sz="12" w:space="12" w:color="FFFFFF"/>
        </w:pBdr>
        <w:spacing w:after="0" w:line="240" w:lineRule="auto"/>
        <w:ind w:firstLine="709"/>
        <w:jc w:val="both"/>
        <w:rPr>
          <w:rFonts w:ascii="Times New Roman" w:hAnsi="Times New Roman"/>
          <w:sz w:val="28"/>
          <w:szCs w:val="28"/>
        </w:rPr>
      </w:pPr>
    </w:p>
    <w:p w14:paraId="7AA321F3" w14:textId="68CD56C1" w:rsidR="00DE49BE" w:rsidRPr="000117AA" w:rsidRDefault="00DE49BE" w:rsidP="00685771">
      <w:pPr>
        <w:widowControl w:val="0"/>
        <w:pBdr>
          <w:bottom w:val="single" w:sz="12" w:space="12" w:color="FFFFFF"/>
        </w:pBdr>
        <w:spacing w:after="0" w:line="240" w:lineRule="auto"/>
        <w:jc w:val="center"/>
        <w:rPr>
          <w:rFonts w:ascii="Times New Roman" w:hAnsi="Times New Roman"/>
          <w:sz w:val="28"/>
          <w:szCs w:val="28"/>
        </w:rPr>
      </w:pPr>
      <w:r w:rsidRPr="000117AA">
        <w:rPr>
          <w:rFonts w:ascii="Times New Roman" w:hAnsi="Times New Roman"/>
          <w:b/>
          <w:sz w:val="28"/>
          <w:szCs w:val="28"/>
        </w:rPr>
        <w:t>В</w:t>
      </w:r>
      <w:r w:rsidR="00870CBC" w:rsidRPr="000117AA">
        <w:rPr>
          <w:rFonts w:ascii="Times New Roman" w:hAnsi="Times New Roman"/>
          <w:b/>
          <w:sz w:val="28"/>
          <w:szCs w:val="28"/>
        </w:rPr>
        <w:t>ИРІШИ</w:t>
      </w:r>
      <w:r w:rsidR="00532AE8">
        <w:rPr>
          <w:rFonts w:ascii="Times New Roman" w:hAnsi="Times New Roman"/>
          <w:b/>
          <w:sz w:val="28"/>
          <w:szCs w:val="28"/>
        </w:rPr>
        <w:t>ЛА</w:t>
      </w:r>
      <w:r w:rsidRPr="000117AA">
        <w:rPr>
          <w:rFonts w:ascii="Times New Roman" w:hAnsi="Times New Roman"/>
          <w:b/>
          <w:sz w:val="28"/>
          <w:szCs w:val="28"/>
        </w:rPr>
        <w:t>:</w:t>
      </w:r>
    </w:p>
    <w:p w14:paraId="5F5A5738" w14:textId="454BBE0D" w:rsidR="00BC4266" w:rsidRPr="000117AA" w:rsidRDefault="00431EA2" w:rsidP="00BA3A23">
      <w:pPr>
        <w:widowControl w:val="0"/>
        <w:tabs>
          <w:tab w:val="left" w:pos="851"/>
        </w:tabs>
        <w:spacing w:after="0" w:line="240" w:lineRule="auto"/>
        <w:contextualSpacing/>
        <w:jc w:val="both"/>
        <w:rPr>
          <w:rFonts w:ascii="Times New Roman" w:hAnsi="Times New Roman"/>
          <w:sz w:val="28"/>
          <w:szCs w:val="28"/>
        </w:rPr>
      </w:pPr>
      <w:r w:rsidRPr="000117AA">
        <w:rPr>
          <w:rFonts w:ascii="Times New Roman" w:hAnsi="Times New Roman"/>
          <w:sz w:val="28"/>
          <w:szCs w:val="28"/>
        </w:rPr>
        <w:t xml:space="preserve">        </w:t>
      </w:r>
      <w:r w:rsidR="00A1314F" w:rsidRPr="000117AA">
        <w:rPr>
          <w:rFonts w:ascii="Times New Roman" w:hAnsi="Times New Roman"/>
          <w:sz w:val="28"/>
          <w:szCs w:val="28"/>
        </w:rPr>
        <w:t>Відмовити у</w:t>
      </w:r>
      <w:r w:rsidR="00EF2244" w:rsidRPr="000117AA">
        <w:rPr>
          <w:rFonts w:ascii="Times New Roman" w:hAnsi="Times New Roman"/>
          <w:sz w:val="28"/>
          <w:szCs w:val="28"/>
        </w:rPr>
        <w:t xml:space="preserve"> </w:t>
      </w:r>
      <w:r w:rsidR="00DE49BE" w:rsidRPr="000117AA">
        <w:rPr>
          <w:rFonts w:ascii="Times New Roman" w:hAnsi="Times New Roman"/>
          <w:sz w:val="28"/>
          <w:szCs w:val="28"/>
        </w:rPr>
        <w:t>відкритті дисциплінарного провадження стосовно</w:t>
      </w:r>
      <w:r w:rsidR="005C052A" w:rsidRPr="000117AA">
        <w:rPr>
          <w:rFonts w:ascii="Times New Roman" w:hAnsi="Times New Roman"/>
          <w:sz w:val="28"/>
          <w:szCs w:val="28"/>
        </w:rPr>
        <w:t xml:space="preserve"> </w:t>
      </w:r>
      <w:r w:rsidR="000117AA" w:rsidRPr="000117AA">
        <w:rPr>
          <w:rFonts w:ascii="Times New Roman" w:hAnsi="Times New Roman"/>
          <w:sz w:val="28"/>
          <w:szCs w:val="28"/>
        </w:rPr>
        <w:t>прокурора</w:t>
      </w:r>
      <w:r w:rsidR="00C20253" w:rsidRPr="000117AA">
        <w:rPr>
          <w:rFonts w:ascii="Times New Roman" w:hAnsi="Times New Roman"/>
          <w:sz w:val="28"/>
          <w:szCs w:val="28"/>
        </w:rPr>
        <w:t xml:space="preserve"> </w:t>
      </w:r>
      <w:r w:rsidR="00172D09">
        <w:rPr>
          <w:rFonts w:ascii="Times New Roman" w:hAnsi="Times New Roman"/>
          <w:sz w:val="28"/>
          <w:szCs w:val="28"/>
        </w:rPr>
        <w:t>Житомирської</w:t>
      </w:r>
      <w:r w:rsidR="00F334D1">
        <w:rPr>
          <w:rFonts w:ascii="Times New Roman" w:hAnsi="Times New Roman"/>
          <w:sz w:val="28"/>
          <w:szCs w:val="28"/>
        </w:rPr>
        <w:t xml:space="preserve"> </w:t>
      </w:r>
      <w:r w:rsidR="00F334D1" w:rsidRPr="000117AA">
        <w:rPr>
          <w:rFonts w:ascii="Times New Roman" w:hAnsi="Times New Roman"/>
          <w:sz w:val="28"/>
          <w:szCs w:val="28"/>
        </w:rPr>
        <w:t xml:space="preserve">окружної прокуратури </w:t>
      </w:r>
      <w:r w:rsidR="00172D09">
        <w:rPr>
          <w:rFonts w:ascii="Times New Roman" w:hAnsi="Times New Roman"/>
          <w:sz w:val="28"/>
          <w:szCs w:val="28"/>
        </w:rPr>
        <w:t>Житомирської</w:t>
      </w:r>
      <w:r w:rsidR="00F334D1" w:rsidRPr="000117AA">
        <w:rPr>
          <w:rFonts w:ascii="Times New Roman" w:hAnsi="Times New Roman"/>
          <w:sz w:val="28"/>
          <w:szCs w:val="28"/>
        </w:rPr>
        <w:t xml:space="preserve"> області</w:t>
      </w:r>
      <w:r w:rsidR="00172D09">
        <w:rPr>
          <w:rFonts w:ascii="Times New Roman" w:hAnsi="Times New Roman"/>
          <w:sz w:val="28"/>
          <w:szCs w:val="28"/>
        </w:rPr>
        <w:t xml:space="preserve"> </w:t>
      </w:r>
      <w:r w:rsidR="000C1EA8">
        <w:rPr>
          <w:rFonts w:ascii="Times New Roman" w:hAnsi="Times New Roman"/>
          <w:sz w:val="28"/>
          <w:szCs w:val="28"/>
        </w:rPr>
        <w:t>Непомнящого Д.В.</w:t>
      </w:r>
      <w:r w:rsidR="00F334D1" w:rsidRPr="000117AA">
        <w:rPr>
          <w:rStyle w:val="ac"/>
          <w:rFonts w:ascii="Times New Roman" w:hAnsi="Times New Roman"/>
          <w:i w:val="0"/>
          <w:sz w:val="28"/>
          <w:szCs w:val="28"/>
          <w:shd w:val="clear" w:color="auto" w:fill="FFFFFF"/>
        </w:rPr>
        <w:t xml:space="preserve"> </w:t>
      </w:r>
    </w:p>
    <w:p w14:paraId="27D0E792" w14:textId="77777777" w:rsidR="00BC4266" w:rsidRPr="000117AA" w:rsidRDefault="00020FC0" w:rsidP="00BC4266">
      <w:pPr>
        <w:widowControl w:val="0"/>
        <w:tabs>
          <w:tab w:val="left" w:pos="851"/>
        </w:tabs>
        <w:spacing w:after="0" w:line="240" w:lineRule="auto"/>
        <w:ind w:firstLine="567"/>
        <w:contextualSpacing/>
        <w:jc w:val="both"/>
        <w:rPr>
          <w:rFonts w:ascii="Times New Roman" w:hAnsi="Times New Roman"/>
          <w:sz w:val="28"/>
          <w:szCs w:val="28"/>
        </w:rPr>
      </w:pPr>
      <w:r w:rsidRPr="000117AA">
        <w:rPr>
          <w:rFonts w:ascii="Times New Roman" w:hAnsi="Times New Roman"/>
          <w:sz w:val="28"/>
          <w:szCs w:val="28"/>
        </w:rPr>
        <w:t>Копію р</w:t>
      </w:r>
      <w:r w:rsidR="001D773C" w:rsidRPr="000117AA">
        <w:rPr>
          <w:rFonts w:ascii="Times New Roman" w:hAnsi="Times New Roman"/>
          <w:sz w:val="28"/>
          <w:szCs w:val="28"/>
        </w:rPr>
        <w:t xml:space="preserve">ішення направити </w:t>
      </w:r>
      <w:r w:rsidR="0066357F" w:rsidRPr="000117AA">
        <w:rPr>
          <w:rFonts w:ascii="Times New Roman" w:hAnsi="Times New Roman"/>
          <w:sz w:val="28"/>
          <w:szCs w:val="28"/>
        </w:rPr>
        <w:t>скаржни</w:t>
      </w:r>
      <w:r w:rsidR="000117AA" w:rsidRPr="000117AA">
        <w:rPr>
          <w:rFonts w:ascii="Times New Roman" w:hAnsi="Times New Roman"/>
          <w:sz w:val="28"/>
          <w:szCs w:val="28"/>
        </w:rPr>
        <w:t>ку</w:t>
      </w:r>
      <w:r w:rsidR="00BC4266" w:rsidRPr="000117AA">
        <w:rPr>
          <w:rFonts w:ascii="Times New Roman" w:hAnsi="Times New Roman"/>
          <w:sz w:val="28"/>
          <w:szCs w:val="28"/>
        </w:rPr>
        <w:t xml:space="preserve"> </w:t>
      </w:r>
      <w:r w:rsidR="009560C8" w:rsidRPr="000117AA">
        <w:rPr>
          <w:rFonts w:ascii="Times New Roman" w:hAnsi="Times New Roman"/>
          <w:sz w:val="28"/>
          <w:szCs w:val="28"/>
        </w:rPr>
        <w:t>та</w:t>
      </w:r>
      <w:r w:rsidR="00B42BCD" w:rsidRPr="000117AA">
        <w:rPr>
          <w:rFonts w:ascii="Times New Roman" w:hAnsi="Times New Roman"/>
          <w:sz w:val="28"/>
          <w:szCs w:val="28"/>
        </w:rPr>
        <w:t xml:space="preserve"> вищезгадан</w:t>
      </w:r>
      <w:r w:rsidR="000117AA" w:rsidRPr="000117AA">
        <w:rPr>
          <w:rFonts w:ascii="Times New Roman" w:hAnsi="Times New Roman"/>
          <w:sz w:val="28"/>
          <w:szCs w:val="28"/>
        </w:rPr>
        <w:t>ому</w:t>
      </w:r>
      <w:r w:rsidR="0066357F" w:rsidRPr="000117AA">
        <w:rPr>
          <w:rFonts w:ascii="Times New Roman" w:hAnsi="Times New Roman"/>
          <w:sz w:val="28"/>
          <w:szCs w:val="28"/>
        </w:rPr>
        <w:t xml:space="preserve"> прокурор</w:t>
      </w:r>
      <w:r w:rsidR="000117AA" w:rsidRPr="000117AA">
        <w:rPr>
          <w:rFonts w:ascii="Times New Roman" w:hAnsi="Times New Roman"/>
          <w:sz w:val="28"/>
          <w:szCs w:val="28"/>
        </w:rPr>
        <w:t>у</w:t>
      </w:r>
      <w:r w:rsidR="00BC4266" w:rsidRPr="000117AA">
        <w:rPr>
          <w:rFonts w:ascii="Times New Roman" w:hAnsi="Times New Roman"/>
          <w:sz w:val="28"/>
          <w:szCs w:val="28"/>
        </w:rPr>
        <w:t>.</w:t>
      </w:r>
    </w:p>
    <w:p w14:paraId="145098EB" w14:textId="77777777" w:rsidR="00BC4266" w:rsidRPr="000117AA" w:rsidRDefault="00BC4266" w:rsidP="00BC4266">
      <w:pPr>
        <w:widowControl w:val="0"/>
        <w:tabs>
          <w:tab w:val="left" w:pos="851"/>
        </w:tabs>
        <w:spacing w:after="0" w:line="240" w:lineRule="auto"/>
        <w:contextualSpacing/>
        <w:jc w:val="both"/>
        <w:rPr>
          <w:rFonts w:ascii="Times New Roman" w:hAnsi="Times New Roman"/>
          <w:sz w:val="28"/>
          <w:szCs w:val="28"/>
        </w:rPr>
      </w:pPr>
    </w:p>
    <w:p w14:paraId="730730C8" w14:textId="77777777" w:rsidR="00685771" w:rsidRPr="000117AA" w:rsidRDefault="00685771" w:rsidP="00BC4266">
      <w:pPr>
        <w:widowControl w:val="0"/>
        <w:tabs>
          <w:tab w:val="left" w:pos="851"/>
        </w:tabs>
        <w:spacing w:after="0" w:line="240" w:lineRule="auto"/>
        <w:contextualSpacing/>
        <w:jc w:val="both"/>
        <w:rPr>
          <w:rFonts w:ascii="Times New Roman" w:hAnsi="Times New Roman"/>
          <w:sz w:val="28"/>
          <w:szCs w:val="28"/>
        </w:rPr>
      </w:pPr>
    </w:p>
    <w:p w14:paraId="75E75872" w14:textId="4AF818AA" w:rsidR="00493490" w:rsidRPr="000C1EA8" w:rsidRDefault="00DE49BE" w:rsidP="0035166E">
      <w:pPr>
        <w:widowControl w:val="0"/>
        <w:tabs>
          <w:tab w:val="left" w:pos="851"/>
        </w:tabs>
        <w:spacing w:after="0" w:line="240" w:lineRule="auto"/>
        <w:contextualSpacing/>
        <w:jc w:val="both"/>
        <w:rPr>
          <w:rFonts w:ascii="Times New Roman" w:hAnsi="Times New Roman"/>
          <w:b/>
          <w:color w:val="FF0000"/>
          <w:sz w:val="28"/>
          <w:szCs w:val="28"/>
        </w:rPr>
      </w:pPr>
      <w:r w:rsidRPr="000117AA">
        <w:rPr>
          <w:rFonts w:ascii="Times New Roman" w:hAnsi="Times New Roman"/>
          <w:b/>
          <w:sz w:val="28"/>
          <w:szCs w:val="28"/>
        </w:rPr>
        <w:t xml:space="preserve">Член </w:t>
      </w:r>
      <w:r w:rsidR="0035166E" w:rsidRPr="000117AA">
        <w:rPr>
          <w:rFonts w:ascii="Times New Roman" w:hAnsi="Times New Roman"/>
          <w:b/>
          <w:sz w:val="28"/>
          <w:szCs w:val="28"/>
        </w:rPr>
        <w:t>Комісії</w:t>
      </w:r>
      <w:r w:rsidR="00EF2244" w:rsidRPr="000117AA">
        <w:rPr>
          <w:rFonts w:ascii="Times New Roman" w:hAnsi="Times New Roman"/>
          <w:b/>
          <w:sz w:val="28"/>
          <w:szCs w:val="28"/>
        </w:rPr>
        <w:tab/>
      </w:r>
      <w:r w:rsidR="00EF2244" w:rsidRPr="000117AA">
        <w:rPr>
          <w:rFonts w:ascii="Times New Roman" w:hAnsi="Times New Roman"/>
          <w:b/>
          <w:sz w:val="28"/>
          <w:szCs w:val="28"/>
        </w:rPr>
        <w:tab/>
      </w:r>
      <w:r w:rsidR="00A85013" w:rsidRPr="000117AA">
        <w:rPr>
          <w:rFonts w:ascii="Times New Roman" w:hAnsi="Times New Roman"/>
          <w:b/>
          <w:sz w:val="28"/>
          <w:szCs w:val="28"/>
        </w:rPr>
        <w:t xml:space="preserve">         </w:t>
      </w:r>
      <w:r w:rsidR="00EF2244" w:rsidRPr="000117AA">
        <w:rPr>
          <w:rFonts w:ascii="Times New Roman" w:hAnsi="Times New Roman"/>
          <w:b/>
          <w:sz w:val="28"/>
          <w:szCs w:val="28"/>
        </w:rPr>
        <w:tab/>
      </w:r>
      <w:r w:rsidR="00431EA2" w:rsidRPr="000117AA">
        <w:rPr>
          <w:rFonts w:ascii="Times New Roman" w:hAnsi="Times New Roman"/>
          <w:b/>
          <w:sz w:val="28"/>
          <w:szCs w:val="28"/>
        </w:rPr>
        <w:t xml:space="preserve">          </w:t>
      </w:r>
      <w:r w:rsidR="00EF2244" w:rsidRPr="000117AA">
        <w:rPr>
          <w:rFonts w:ascii="Times New Roman" w:hAnsi="Times New Roman"/>
          <w:b/>
          <w:sz w:val="28"/>
          <w:szCs w:val="28"/>
        </w:rPr>
        <w:tab/>
      </w:r>
      <w:r w:rsidR="00870CBC" w:rsidRPr="000117AA">
        <w:rPr>
          <w:rFonts w:ascii="Times New Roman" w:hAnsi="Times New Roman"/>
          <w:b/>
          <w:sz w:val="28"/>
          <w:szCs w:val="28"/>
        </w:rPr>
        <w:tab/>
      </w:r>
      <w:r w:rsidR="00870CBC" w:rsidRPr="000117AA">
        <w:rPr>
          <w:rFonts w:ascii="Times New Roman" w:hAnsi="Times New Roman"/>
          <w:b/>
          <w:sz w:val="28"/>
          <w:szCs w:val="28"/>
        </w:rPr>
        <w:tab/>
      </w:r>
      <w:r w:rsidR="00870CBC" w:rsidRPr="00532AE8">
        <w:rPr>
          <w:rFonts w:ascii="Times New Roman" w:hAnsi="Times New Roman"/>
          <w:b/>
          <w:sz w:val="28"/>
          <w:szCs w:val="28"/>
        </w:rPr>
        <w:t xml:space="preserve">         </w:t>
      </w:r>
      <w:r w:rsidR="00532AE8">
        <w:rPr>
          <w:rFonts w:ascii="Times New Roman" w:hAnsi="Times New Roman"/>
          <w:b/>
          <w:sz w:val="28"/>
          <w:szCs w:val="28"/>
        </w:rPr>
        <w:t xml:space="preserve">      Євгенія МНИШЕНКО</w:t>
      </w:r>
    </w:p>
    <w:sectPr w:rsidR="00493490" w:rsidRPr="000C1EA8" w:rsidSect="000117AA">
      <w:headerReference w:type="even" r:id="rId11"/>
      <w:headerReference w:type="default" r:id="rId12"/>
      <w:footerReference w:type="even" r:id="rId13"/>
      <w:footerReference w:type="default" r:id="rId14"/>
      <w:headerReference w:type="first" r:id="rId15"/>
      <w:footerReference w:type="first" r:id="rId16"/>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FAF8" w14:textId="77777777" w:rsidR="0032578A" w:rsidRDefault="0032578A" w:rsidP="00E32F4B">
      <w:pPr>
        <w:spacing w:after="0" w:line="240" w:lineRule="auto"/>
      </w:pPr>
      <w:r>
        <w:separator/>
      </w:r>
    </w:p>
  </w:endnote>
  <w:endnote w:type="continuationSeparator" w:id="0">
    <w:p w14:paraId="66211303" w14:textId="77777777" w:rsidR="0032578A" w:rsidRDefault="0032578A"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55CA" w14:textId="77777777"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2C51A" w14:textId="77777777"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17115" w14:textId="77777777"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3B6B3" w14:textId="77777777" w:rsidR="0032578A" w:rsidRDefault="0032578A" w:rsidP="00E32F4B">
      <w:pPr>
        <w:spacing w:after="0" w:line="240" w:lineRule="auto"/>
      </w:pPr>
      <w:r>
        <w:separator/>
      </w:r>
    </w:p>
  </w:footnote>
  <w:footnote w:type="continuationSeparator" w:id="0">
    <w:p w14:paraId="35396596" w14:textId="77777777" w:rsidR="0032578A" w:rsidRDefault="0032578A"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F6511" w14:textId="77777777"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7CF1CB2E" w14:textId="6B6B7EDE" w:rsidR="00E32F4B" w:rsidRDefault="00E32F4B">
        <w:pPr>
          <w:pStyle w:val="a8"/>
          <w:jc w:val="center"/>
        </w:pPr>
        <w:r>
          <w:fldChar w:fldCharType="begin"/>
        </w:r>
        <w:r>
          <w:instrText>PAGE   \* MERGEFORMAT</w:instrText>
        </w:r>
        <w:r>
          <w:fldChar w:fldCharType="separate"/>
        </w:r>
        <w:r w:rsidR="007A06DE" w:rsidRPr="007A06DE">
          <w:rPr>
            <w:noProof/>
            <w:lang w:val="ru-RU"/>
          </w:rPr>
          <w:t>5</w:t>
        </w:r>
        <w:r>
          <w:fldChar w:fldCharType="end"/>
        </w:r>
      </w:p>
    </w:sdtContent>
  </w:sdt>
  <w:p w14:paraId="630CB166" w14:textId="77777777"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AE8F5"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2A8"/>
    <w:rsid w:val="0000070A"/>
    <w:rsid w:val="000008E4"/>
    <w:rsid w:val="00002414"/>
    <w:rsid w:val="00005F79"/>
    <w:rsid w:val="000117AA"/>
    <w:rsid w:val="00020FC0"/>
    <w:rsid w:val="000218D0"/>
    <w:rsid w:val="00021E4A"/>
    <w:rsid w:val="00023822"/>
    <w:rsid w:val="000244D1"/>
    <w:rsid w:val="00030390"/>
    <w:rsid w:val="000312E1"/>
    <w:rsid w:val="00032898"/>
    <w:rsid w:val="0003477D"/>
    <w:rsid w:val="00040CE9"/>
    <w:rsid w:val="00042C81"/>
    <w:rsid w:val="0004356A"/>
    <w:rsid w:val="00043611"/>
    <w:rsid w:val="00047B7E"/>
    <w:rsid w:val="00050210"/>
    <w:rsid w:val="000514ED"/>
    <w:rsid w:val="00055750"/>
    <w:rsid w:val="000566B3"/>
    <w:rsid w:val="00060180"/>
    <w:rsid w:val="00061E56"/>
    <w:rsid w:val="000623D1"/>
    <w:rsid w:val="000633FC"/>
    <w:rsid w:val="0006440C"/>
    <w:rsid w:val="00066EE3"/>
    <w:rsid w:val="00072463"/>
    <w:rsid w:val="00073FED"/>
    <w:rsid w:val="00083C6F"/>
    <w:rsid w:val="00085FAF"/>
    <w:rsid w:val="00087365"/>
    <w:rsid w:val="00091A08"/>
    <w:rsid w:val="00092270"/>
    <w:rsid w:val="00097D53"/>
    <w:rsid w:val="000A0401"/>
    <w:rsid w:val="000A4EF6"/>
    <w:rsid w:val="000B1051"/>
    <w:rsid w:val="000B1C9A"/>
    <w:rsid w:val="000B276E"/>
    <w:rsid w:val="000B280D"/>
    <w:rsid w:val="000B5193"/>
    <w:rsid w:val="000B543B"/>
    <w:rsid w:val="000B60F5"/>
    <w:rsid w:val="000C1EA8"/>
    <w:rsid w:val="000C2CB3"/>
    <w:rsid w:val="000D4954"/>
    <w:rsid w:val="000E2970"/>
    <w:rsid w:val="000E4EB4"/>
    <w:rsid w:val="000E54AE"/>
    <w:rsid w:val="000F4963"/>
    <w:rsid w:val="001033F0"/>
    <w:rsid w:val="001113A0"/>
    <w:rsid w:val="00112FFA"/>
    <w:rsid w:val="0011363B"/>
    <w:rsid w:val="0012038C"/>
    <w:rsid w:val="001210A5"/>
    <w:rsid w:val="001220DF"/>
    <w:rsid w:val="001320DF"/>
    <w:rsid w:val="00141E41"/>
    <w:rsid w:val="00143328"/>
    <w:rsid w:val="00146EBB"/>
    <w:rsid w:val="00147DE5"/>
    <w:rsid w:val="00151FC0"/>
    <w:rsid w:val="00152B89"/>
    <w:rsid w:val="001629E0"/>
    <w:rsid w:val="001675C2"/>
    <w:rsid w:val="0017014F"/>
    <w:rsid w:val="001706F8"/>
    <w:rsid w:val="00172D09"/>
    <w:rsid w:val="00172F58"/>
    <w:rsid w:val="00175CDD"/>
    <w:rsid w:val="00193CC7"/>
    <w:rsid w:val="001A41AC"/>
    <w:rsid w:val="001A6986"/>
    <w:rsid w:val="001B28DE"/>
    <w:rsid w:val="001C41D0"/>
    <w:rsid w:val="001C7ED2"/>
    <w:rsid w:val="001D1A77"/>
    <w:rsid w:val="001D6475"/>
    <w:rsid w:val="001D773C"/>
    <w:rsid w:val="001E33FB"/>
    <w:rsid w:val="001E3DCC"/>
    <w:rsid w:val="001E629C"/>
    <w:rsid w:val="001E6FA0"/>
    <w:rsid w:val="001F04AC"/>
    <w:rsid w:val="0020022D"/>
    <w:rsid w:val="00203759"/>
    <w:rsid w:val="00207F6F"/>
    <w:rsid w:val="00222AE4"/>
    <w:rsid w:val="002233EF"/>
    <w:rsid w:val="00224B24"/>
    <w:rsid w:val="0022705D"/>
    <w:rsid w:val="00230DFB"/>
    <w:rsid w:val="00231CED"/>
    <w:rsid w:val="00237AF6"/>
    <w:rsid w:val="0024033A"/>
    <w:rsid w:val="0024273A"/>
    <w:rsid w:val="002448F4"/>
    <w:rsid w:val="00244F27"/>
    <w:rsid w:val="00252A27"/>
    <w:rsid w:val="00255336"/>
    <w:rsid w:val="00257BE7"/>
    <w:rsid w:val="002634CE"/>
    <w:rsid w:val="00264900"/>
    <w:rsid w:val="002669D5"/>
    <w:rsid w:val="00283287"/>
    <w:rsid w:val="00283C2B"/>
    <w:rsid w:val="0028534E"/>
    <w:rsid w:val="00287C24"/>
    <w:rsid w:val="002923C2"/>
    <w:rsid w:val="002A5200"/>
    <w:rsid w:val="002A6DAF"/>
    <w:rsid w:val="002A7ECE"/>
    <w:rsid w:val="002B1093"/>
    <w:rsid w:val="002B1589"/>
    <w:rsid w:val="002B2BE1"/>
    <w:rsid w:val="002B433D"/>
    <w:rsid w:val="002B6879"/>
    <w:rsid w:val="002C598B"/>
    <w:rsid w:val="002D118D"/>
    <w:rsid w:val="002E6DD8"/>
    <w:rsid w:val="002F1921"/>
    <w:rsid w:val="002F41E3"/>
    <w:rsid w:val="002F4314"/>
    <w:rsid w:val="002F43BB"/>
    <w:rsid w:val="002F5A5D"/>
    <w:rsid w:val="002F78D6"/>
    <w:rsid w:val="002F7C53"/>
    <w:rsid w:val="003007B0"/>
    <w:rsid w:val="00301E3A"/>
    <w:rsid w:val="00305D49"/>
    <w:rsid w:val="003101FC"/>
    <w:rsid w:val="00311DFB"/>
    <w:rsid w:val="00312946"/>
    <w:rsid w:val="00313A6B"/>
    <w:rsid w:val="00321459"/>
    <w:rsid w:val="0032578A"/>
    <w:rsid w:val="0032608B"/>
    <w:rsid w:val="0033421C"/>
    <w:rsid w:val="00334B12"/>
    <w:rsid w:val="00340826"/>
    <w:rsid w:val="00341B9C"/>
    <w:rsid w:val="00341FE8"/>
    <w:rsid w:val="00344956"/>
    <w:rsid w:val="003465EE"/>
    <w:rsid w:val="003508B9"/>
    <w:rsid w:val="003509CC"/>
    <w:rsid w:val="0035166E"/>
    <w:rsid w:val="00351977"/>
    <w:rsid w:val="00355804"/>
    <w:rsid w:val="00355D58"/>
    <w:rsid w:val="00357F5D"/>
    <w:rsid w:val="0036254D"/>
    <w:rsid w:val="00374868"/>
    <w:rsid w:val="00375228"/>
    <w:rsid w:val="0037674A"/>
    <w:rsid w:val="00377796"/>
    <w:rsid w:val="003824A7"/>
    <w:rsid w:val="0038776A"/>
    <w:rsid w:val="0039412C"/>
    <w:rsid w:val="00396316"/>
    <w:rsid w:val="003A7662"/>
    <w:rsid w:val="003B2D97"/>
    <w:rsid w:val="003B6D87"/>
    <w:rsid w:val="003C402F"/>
    <w:rsid w:val="003C4D52"/>
    <w:rsid w:val="003C6CB2"/>
    <w:rsid w:val="003D43B7"/>
    <w:rsid w:val="003E177D"/>
    <w:rsid w:val="003E2A94"/>
    <w:rsid w:val="003F0337"/>
    <w:rsid w:val="003F3682"/>
    <w:rsid w:val="003F45F2"/>
    <w:rsid w:val="003F6830"/>
    <w:rsid w:val="00405A09"/>
    <w:rsid w:val="0040775D"/>
    <w:rsid w:val="00412EDF"/>
    <w:rsid w:val="00414648"/>
    <w:rsid w:val="0041481F"/>
    <w:rsid w:val="00421AF0"/>
    <w:rsid w:val="00424D48"/>
    <w:rsid w:val="00425265"/>
    <w:rsid w:val="00426309"/>
    <w:rsid w:val="00431A4B"/>
    <w:rsid w:val="00431EA2"/>
    <w:rsid w:val="004351C5"/>
    <w:rsid w:val="00436359"/>
    <w:rsid w:val="00440510"/>
    <w:rsid w:val="004434EE"/>
    <w:rsid w:val="00443DDF"/>
    <w:rsid w:val="00443ECE"/>
    <w:rsid w:val="00443F4B"/>
    <w:rsid w:val="00446608"/>
    <w:rsid w:val="00451D2C"/>
    <w:rsid w:val="00456D29"/>
    <w:rsid w:val="00456F1E"/>
    <w:rsid w:val="004630DF"/>
    <w:rsid w:val="00471054"/>
    <w:rsid w:val="0047486A"/>
    <w:rsid w:val="00475B93"/>
    <w:rsid w:val="00476606"/>
    <w:rsid w:val="00482A79"/>
    <w:rsid w:val="00486EF0"/>
    <w:rsid w:val="0049259B"/>
    <w:rsid w:val="00493490"/>
    <w:rsid w:val="0049601A"/>
    <w:rsid w:val="004A0112"/>
    <w:rsid w:val="004A0806"/>
    <w:rsid w:val="004A4F4C"/>
    <w:rsid w:val="004A7728"/>
    <w:rsid w:val="004B2CE9"/>
    <w:rsid w:val="004C1319"/>
    <w:rsid w:val="004C73E4"/>
    <w:rsid w:val="004D270E"/>
    <w:rsid w:val="004D3A71"/>
    <w:rsid w:val="004D6245"/>
    <w:rsid w:val="004E06E7"/>
    <w:rsid w:val="004E3137"/>
    <w:rsid w:val="004F31DC"/>
    <w:rsid w:val="004F6518"/>
    <w:rsid w:val="00515715"/>
    <w:rsid w:val="0052081F"/>
    <w:rsid w:val="00521C0A"/>
    <w:rsid w:val="0052350F"/>
    <w:rsid w:val="005236C0"/>
    <w:rsid w:val="00523D6E"/>
    <w:rsid w:val="0052667E"/>
    <w:rsid w:val="00526787"/>
    <w:rsid w:val="00526F07"/>
    <w:rsid w:val="00532AE8"/>
    <w:rsid w:val="00533389"/>
    <w:rsid w:val="00534064"/>
    <w:rsid w:val="00535E75"/>
    <w:rsid w:val="0054040E"/>
    <w:rsid w:val="00540850"/>
    <w:rsid w:val="005414B9"/>
    <w:rsid w:val="00544B20"/>
    <w:rsid w:val="00545BE6"/>
    <w:rsid w:val="00552370"/>
    <w:rsid w:val="00552DF4"/>
    <w:rsid w:val="005540ED"/>
    <w:rsid w:val="005556A4"/>
    <w:rsid w:val="00562559"/>
    <w:rsid w:val="00564427"/>
    <w:rsid w:val="00565926"/>
    <w:rsid w:val="00566335"/>
    <w:rsid w:val="005754DB"/>
    <w:rsid w:val="00577911"/>
    <w:rsid w:val="00585FB3"/>
    <w:rsid w:val="0059115B"/>
    <w:rsid w:val="005929A4"/>
    <w:rsid w:val="0059672D"/>
    <w:rsid w:val="00597003"/>
    <w:rsid w:val="005A172B"/>
    <w:rsid w:val="005A4449"/>
    <w:rsid w:val="005B0CDA"/>
    <w:rsid w:val="005B0DD0"/>
    <w:rsid w:val="005C052A"/>
    <w:rsid w:val="005C0631"/>
    <w:rsid w:val="005C0E1D"/>
    <w:rsid w:val="005C121F"/>
    <w:rsid w:val="005C3193"/>
    <w:rsid w:val="005D605E"/>
    <w:rsid w:val="005E2E0C"/>
    <w:rsid w:val="005E344B"/>
    <w:rsid w:val="005E60A7"/>
    <w:rsid w:val="005F152D"/>
    <w:rsid w:val="005F6453"/>
    <w:rsid w:val="005F7F5D"/>
    <w:rsid w:val="00602F48"/>
    <w:rsid w:val="00603104"/>
    <w:rsid w:val="0060636E"/>
    <w:rsid w:val="0062022E"/>
    <w:rsid w:val="00624F6B"/>
    <w:rsid w:val="00630CFF"/>
    <w:rsid w:val="00633333"/>
    <w:rsid w:val="00633855"/>
    <w:rsid w:val="006378A1"/>
    <w:rsid w:val="00645AF8"/>
    <w:rsid w:val="00647AAC"/>
    <w:rsid w:val="006507D0"/>
    <w:rsid w:val="0065143B"/>
    <w:rsid w:val="0065303E"/>
    <w:rsid w:val="00656D81"/>
    <w:rsid w:val="006613EC"/>
    <w:rsid w:val="0066357F"/>
    <w:rsid w:val="00666AD0"/>
    <w:rsid w:val="00677770"/>
    <w:rsid w:val="00685771"/>
    <w:rsid w:val="00693073"/>
    <w:rsid w:val="00694836"/>
    <w:rsid w:val="006A1904"/>
    <w:rsid w:val="006B2630"/>
    <w:rsid w:val="006C0363"/>
    <w:rsid w:val="006C5D13"/>
    <w:rsid w:val="006D2074"/>
    <w:rsid w:val="006D49D3"/>
    <w:rsid w:val="006D5AEE"/>
    <w:rsid w:val="006D7113"/>
    <w:rsid w:val="006D74D1"/>
    <w:rsid w:val="006E025E"/>
    <w:rsid w:val="006E6F92"/>
    <w:rsid w:val="006F4348"/>
    <w:rsid w:val="006F49FF"/>
    <w:rsid w:val="006F535C"/>
    <w:rsid w:val="00700A4E"/>
    <w:rsid w:val="00701861"/>
    <w:rsid w:val="00701DEC"/>
    <w:rsid w:val="007079E9"/>
    <w:rsid w:val="00707BA4"/>
    <w:rsid w:val="007247AF"/>
    <w:rsid w:val="0072598B"/>
    <w:rsid w:val="00725C65"/>
    <w:rsid w:val="0073072C"/>
    <w:rsid w:val="00730846"/>
    <w:rsid w:val="00733C6D"/>
    <w:rsid w:val="00737958"/>
    <w:rsid w:val="007424AB"/>
    <w:rsid w:val="00745DE6"/>
    <w:rsid w:val="007511AA"/>
    <w:rsid w:val="007547B2"/>
    <w:rsid w:val="00762E2D"/>
    <w:rsid w:val="00771476"/>
    <w:rsid w:val="00771F52"/>
    <w:rsid w:val="00773BB6"/>
    <w:rsid w:val="00783610"/>
    <w:rsid w:val="00787A6D"/>
    <w:rsid w:val="0079488F"/>
    <w:rsid w:val="0079489D"/>
    <w:rsid w:val="00795317"/>
    <w:rsid w:val="00796DEC"/>
    <w:rsid w:val="007A06DE"/>
    <w:rsid w:val="007A4BDB"/>
    <w:rsid w:val="007B223C"/>
    <w:rsid w:val="007B6937"/>
    <w:rsid w:val="007C2784"/>
    <w:rsid w:val="007D0A9F"/>
    <w:rsid w:val="007D3E81"/>
    <w:rsid w:val="007E3D94"/>
    <w:rsid w:val="007E57E7"/>
    <w:rsid w:val="007E59A4"/>
    <w:rsid w:val="007E79BC"/>
    <w:rsid w:val="007F0C6F"/>
    <w:rsid w:val="008058DD"/>
    <w:rsid w:val="00806085"/>
    <w:rsid w:val="00810588"/>
    <w:rsid w:val="0081688A"/>
    <w:rsid w:val="008201E4"/>
    <w:rsid w:val="00823140"/>
    <w:rsid w:val="00825791"/>
    <w:rsid w:val="00830782"/>
    <w:rsid w:val="00831614"/>
    <w:rsid w:val="00831C44"/>
    <w:rsid w:val="008351C3"/>
    <w:rsid w:val="008357D7"/>
    <w:rsid w:val="00836A6E"/>
    <w:rsid w:val="008408B7"/>
    <w:rsid w:val="00840EE3"/>
    <w:rsid w:val="00844680"/>
    <w:rsid w:val="008642A5"/>
    <w:rsid w:val="00865EB8"/>
    <w:rsid w:val="00870CBC"/>
    <w:rsid w:val="008801A1"/>
    <w:rsid w:val="008801C2"/>
    <w:rsid w:val="008809B4"/>
    <w:rsid w:val="0088350F"/>
    <w:rsid w:val="008843F6"/>
    <w:rsid w:val="0088561C"/>
    <w:rsid w:val="00886BAA"/>
    <w:rsid w:val="00887A12"/>
    <w:rsid w:val="008948A1"/>
    <w:rsid w:val="0089757A"/>
    <w:rsid w:val="008A05DF"/>
    <w:rsid w:val="008A08F8"/>
    <w:rsid w:val="008A3056"/>
    <w:rsid w:val="008A5A4E"/>
    <w:rsid w:val="008C2313"/>
    <w:rsid w:val="008C6535"/>
    <w:rsid w:val="008D0CA9"/>
    <w:rsid w:val="008D1132"/>
    <w:rsid w:val="008D1BB0"/>
    <w:rsid w:val="008D21F4"/>
    <w:rsid w:val="008D59A3"/>
    <w:rsid w:val="008E05ED"/>
    <w:rsid w:val="008E254A"/>
    <w:rsid w:val="008F0202"/>
    <w:rsid w:val="008F1FF7"/>
    <w:rsid w:val="009000E7"/>
    <w:rsid w:val="00905DC1"/>
    <w:rsid w:val="00907592"/>
    <w:rsid w:val="00926B77"/>
    <w:rsid w:val="00926CF0"/>
    <w:rsid w:val="00926EB0"/>
    <w:rsid w:val="009377ED"/>
    <w:rsid w:val="00941AC4"/>
    <w:rsid w:val="00943C5B"/>
    <w:rsid w:val="00944E5F"/>
    <w:rsid w:val="009470D2"/>
    <w:rsid w:val="00953052"/>
    <w:rsid w:val="00954F35"/>
    <w:rsid w:val="009560C8"/>
    <w:rsid w:val="00960E29"/>
    <w:rsid w:val="00962B9C"/>
    <w:rsid w:val="00963D37"/>
    <w:rsid w:val="00975168"/>
    <w:rsid w:val="00975351"/>
    <w:rsid w:val="00985EEB"/>
    <w:rsid w:val="009870AE"/>
    <w:rsid w:val="009929EF"/>
    <w:rsid w:val="009A12AE"/>
    <w:rsid w:val="009A21E6"/>
    <w:rsid w:val="009A2A7F"/>
    <w:rsid w:val="009A478A"/>
    <w:rsid w:val="009C1DCD"/>
    <w:rsid w:val="009C4C45"/>
    <w:rsid w:val="009C690A"/>
    <w:rsid w:val="009D2BD6"/>
    <w:rsid w:val="009D6AD4"/>
    <w:rsid w:val="009D6FEF"/>
    <w:rsid w:val="009D7092"/>
    <w:rsid w:val="009E6189"/>
    <w:rsid w:val="009F0B38"/>
    <w:rsid w:val="009F0C2F"/>
    <w:rsid w:val="009F27D8"/>
    <w:rsid w:val="009F4421"/>
    <w:rsid w:val="009F4CAE"/>
    <w:rsid w:val="009F776B"/>
    <w:rsid w:val="00A05EA5"/>
    <w:rsid w:val="00A068BC"/>
    <w:rsid w:val="00A10110"/>
    <w:rsid w:val="00A1314F"/>
    <w:rsid w:val="00A240EB"/>
    <w:rsid w:val="00A26AB7"/>
    <w:rsid w:val="00A27DAD"/>
    <w:rsid w:val="00A301E3"/>
    <w:rsid w:val="00A320D7"/>
    <w:rsid w:val="00A4065C"/>
    <w:rsid w:val="00A41C21"/>
    <w:rsid w:val="00A4214A"/>
    <w:rsid w:val="00A427AF"/>
    <w:rsid w:val="00A513CF"/>
    <w:rsid w:val="00A56A86"/>
    <w:rsid w:val="00A57ED1"/>
    <w:rsid w:val="00A6401C"/>
    <w:rsid w:val="00A65F38"/>
    <w:rsid w:val="00A82284"/>
    <w:rsid w:val="00A85013"/>
    <w:rsid w:val="00A91DF2"/>
    <w:rsid w:val="00A92C14"/>
    <w:rsid w:val="00AA02F7"/>
    <w:rsid w:val="00AA2082"/>
    <w:rsid w:val="00AA2FCF"/>
    <w:rsid w:val="00AA6206"/>
    <w:rsid w:val="00AB3F64"/>
    <w:rsid w:val="00AC0793"/>
    <w:rsid w:val="00AC3B8C"/>
    <w:rsid w:val="00AC51F2"/>
    <w:rsid w:val="00AD2238"/>
    <w:rsid w:val="00AD289D"/>
    <w:rsid w:val="00AD7714"/>
    <w:rsid w:val="00AE0D9D"/>
    <w:rsid w:val="00AE1509"/>
    <w:rsid w:val="00AE49AF"/>
    <w:rsid w:val="00AE58C2"/>
    <w:rsid w:val="00AE7911"/>
    <w:rsid w:val="00AF130D"/>
    <w:rsid w:val="00B0551C"/>
    <w:rsid w:val="00B07215"/>
    <w:rsid w:val="00B17552"/>
    <w:rsid w:val="00B2472A"/>
    <w:rsid w:val="00B32216"/>
    <w:rsid w:val="00B3290E"/>
    <w:rsid w:val="00B405B2"/>
    <w:rsid w:val="00B40A1B"/>
    <w:rsid w:val="00B41806"/>
    <w:rsid w:val="00B42506"/>
    <w:rsid w:val="00B42BCD"/>
    <w:rsid w:val="00B45F86"/>
    <w:rsid w:val="00B52B8F"/>
    <w:rsid w:val="00B55B70"/>
    <w:rsid w:val="00B57086"/>
    <w:rsid w:val="00B60F7A"/>
    <w:rsid w:val="00B66482"/>
    <w:rsid w:val="00B678F1"/>
    <w:rsid w:val="00B72E41"/>
    <w:rsid w:val="00B732B4"/>
    <w:rsid w:val="00B7642F"/>
    <w:rsid w:val="00B81900"/>
    <w:rsid w:val="00B86056"/>
    <w:rsid w:val="00B86B22"/>
    <w:rsid w:val="00B87770"/>
    <w:rsid w:val="00B942CB"/>
    <w:rsid w:val="00BA0C0B"/>
    <w:rsid w:val="00BA3A23"/>
    <w:rsid w:val="00BA4AA8"/>
    <w:rsid w:val="00BA7DFA"/>
    <w:rsid w:val="00BB1A03"/>
    <w:rsid w:val="00BC2198"/>
    <w:rsid w:val="00BC4266"/>
    <w:rsid w:val="00BC7B28"/>
    <w:rsid w:val="00BD24CB"/>
    <w:rsid w:val="00BD2605"/>
    <w:rsid w:val="00BD5AB5"/>
    <w:rsid w:val="00BD636A"/>
    <w:rsid w:val="00BE2B8C"/>
    <w:rsid w:val="00BF2D75"/>
    <w:rsid w:val="00C00157"/>
    <w:rsid w:val="00C02F8D"/>
    <w:rsid w:val="00C044A5"/>
    <w:rsid w:val="00C1107C"/>
    <w:rsid w:val="00C11811"/>
    <w:rsid w:val="00C12A62"/>
    <w:rsid w:val="00C17904"/>
    <w:rsid w:val="00C20253"/>
    <w:rsid w:val="00C2031F"/>
    <w:rsid w:val="00C21BF1"/>
    <w:rsid w:val="00C24E12"/>
    <w:rsid w:val="00C3327E"/>
    <w:rsid w:val="00C5469D"/>
    <w:rsid w:val="00C54824"/>
    <w:rsid w:val="00C61D17"/>
    <w:rsid w:val="00C6427F"/>
    <w:rsid w:val="00C673B0"/>
    <w:rsid w:val="00C67D5A"/>
    <w:rsid w:val="00C700E8"/>
    <w:rsid w:val="00C72165"/>
    <w:rsid w:val="00C7471F"/>
    <w:rsid w:val="00C7700B"/>
    <w:rsid w:val="00C80D57"/>
    <w:rsid w:val="00C81D36"/>
    <w:rsid w:val="00C8383B"/>
    <w:rsid w:val="00C8526C"/>
    <w:rsid w:val="00C944D8"/>
    <w:rsid w:val="00CA24EC"/>
    <w:rsid w:val="00CA47E9"/>
    <w:rsid w:val="00CA6E4C"/>
    <w:rsid w:val="00CB2CE6"/>
    <w:rsid w:val="00CB6FBA"/>
    <w:rsid w:val="00CC2EAF"/>
    <w:rsid w:val="00CC3021"/>
    <w:rsid w:val="00CD6F8B"/>
    <w:rsid w:val="00CF0C95"/>
    <w:rsid w:val="00CF1D6A"/>
    <w:rsid w:val="00CF44AA"/>
    <w:rsid w:val="00CF53A2"/>
    <w:rsid w:val="00CF6224"/>
    <w:rsid w:val="00CF6CBE"/>
    <w:rsid w:val="00CF7F81"/>
    <w:rsid w:val="00D04D30"/>
    <w:rsid w:val="00D078CC"/>
    <w:rsid w:val="00D10165"/>
    <w:rsid w:val="00D16031"/>
    <w:rsid w:val="00D21135"/>
    <w:rsid w:val="00D2387E"/>
    <w:rsid w:val="00D24CC1"/>
    <w:rsid w:val="00D30E1B"/>
    <w:rsid w:val="00D30F4D"/>
    <w:rsid w:val="00D4059F"/>
    <w:rsid w:val="00D464E1"/>
    <w:rsid w:val="00D47587"/>
    <w:rsid w:val="00D5250A"/>
    <w:rsid w:val="00D53DAF"/>
    <w:rsid w:val="00D61D68"/>
    <w:rsid w:val="00D61EB0"/>
    <w:rsid w:val="00D667E8"/>
    <w:rsid w:val="00D671C7"/>
    <w:rsid w:val="00D70E4F"/>
    <w:rsid w:val="00D72C09"/>
    <w:rsid w:val="00D72CDF"/>
    <w:rsid w:val="00D77108"/>
    <w:rsid w:val="00D903F9"/>
    <w:rsid w:val="00D96A49"/>
    <w:rsid w:val="00DA0B22"/>
    <w:rsid w:val="00DA2409"/>
    <w:rsid w:val="00DA2A6F"/>
    <w:rsid w:val="00DA31DA"/>
    <w:rsid w:val="00DA485E"/>
    <w:rsid w:val="00DC4C02"/>
    <w:rsid w:val="00DC65BD"/>
    <w:rsid w:val="00DC6AEC"/>
    <w:rsid w:val="00DD0E31"/>
    <w:rsid w:val="00DD4CA0"/>
    <w:rsid w:val="00DD59DE"/>
    <w:rsid w:val="00DD5C64"/>
    <w:rsid w:val="00DE29C6"/>
    <w:rsid w:val="00DE2B66"/>
    <w:rsid w:val="00DE49BE"/>
    <w:rsid w:val="00DF1239"/>
    <w:rsid w:val="00DF25C0"/>
    <w:rsid w:val="00E0222C"/>
    <w:rsid w:val="00E0402F"/>
    <w:rsid w:val="00E04B66"/>
    <w:rsid w:val="00E07006"/>
    <w:rsid w:val="00E11726"/>
    <w:rsid w:val="00E12981"/>
    <w:rsid w:val="00E12CD7"/>
    <w:rsid w:val="00E14577"/>
    <w:rsid w:val="00E2691D"/>
    <w:rsid w:val="00E32F4B"/>
    <w:rsid w:val="00E36DF1"/>
    <w:rsid w:val="00E50AC5"/>
    <w:rsid w:val="00E51C6E"/>
    <w:rsid w:val="00E5394E"/>
    <w:rsid w:val="00E56C02"/>
    <w:rsid w:val="00E63F31"/>
    <w:rsid w:val="00E66293"/>
    <w:rsid w:val="00E67A2A"/>
    <w:rsid w:val="00E72732"/>
    <w:rsid w:val="00E72A19"/>
    <w:rsid w:val="00E73DB6"/>
    <w:rsid w:val="00E86E20"/>
    <w:rsid w:val="00E87BDD"/>
    <w:rsid w:val="00E90C83"/>
    <w:rsid w:val="00EA01A0"/>
    <w:rsid w:val="00EA28CA"/>
    <w:rsid w:val="00EA436D"/>
    <w:rsid w:val="00EB0082"/>
    <w:rsid w:val="00EB0B3D"/>
    <w:rsid w:val="00EB5DAF"/>
    <w:rsid w:val="00EC4C14"/>
    <w:rsid w:val="00EC4C15"/>
    <w:rsid w:val="00EC5EE2"/>
    <w:rsid w:val="00ED0923"/>
    <w:rsid w:val="00ED26D4"/>
    <w:rsid w:val="00EE4408"/>
    <w:rsid w:val="00EF2244"/>
    <w:rsid w:val="00F0030D"/>
    <w:rsid w:val="00F012E3"/>
    <w:rsid w:val="00F04168"/>
    <w:rsid w:val="00F21090"/>
    <w:rsid w:val="00F310BA"/>
    <w:rsid w:val="00F32417"/>
    <w:rsid w:val="00F3269A"/>
    <w:rsid w:val="00F334D1"/>
    <w:rsid w:val="00F3607B"/>
    <w:rsid w:val="00F42FB9"/>
    <w:rsid w:val="00F4773F"/>
    <w:rsid w:val="00F54DB6"/>
    <w:rsid w:val="00F55A0F"/>
    <w:rsid w:val="00F6230A"/>
    <w:rsid w:val="00F675EC"/>
    <w:rsid w:val="00F7135D"/>
    <w:rsid w:val="00F73CD8"/>
    <w:rsid w:val="00F83E74"/>
    <w:rsid w:val="00F95869"/>
    <w:rsid w:val="00FA019E"/>
    <w:rsid w:val="00FA1E94"/>
    <w:rsid w:val="00FA20EE"/>
    <w:rsid w:val="00FB179F"/>
    <w:rsid w:val="00FB3E3C"/>
    <w:rsid w:val="00FB4F9C"/>
    <w:rsid w:val="00FB76CE"/>
    <w:rsid w:val="00FD10CC"/>
    <w:rsid w:val="00FD23B7"/>
    <w:rsid w:val="00FE42E7"/>
    <w:rsid w:val="00FE7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B8E38"/>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c">
    <w:name w:val="Emphasis"/>
    <w:basedOn w:val="a0"/>
    <w:uiPriority w:val="20"/>
    <w:qFormat/>
    <w:rsid w:val="008351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847672890">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 w:id="206197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EB78A-B28B-4675-9160-C9CC2270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7004</Words>
  <Characters>3993</Characters>
  <DocSecurity>0</DocSecurity>
  <Lines>33</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2024-07-12T11:02:00Z</cp:lastPrinted>
  <dcterms:created xsi:type="dcterms:W3CDTF">2024-12-17T12:13:00Z</dcterms:created>
  <dcterms:modified xsi:type="dcterms:W3CDTF">2024-12-17T12:16:00Z</dcterms:modified>
</cp:coreProperties>
</file>